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84CD" w14:textId="77777777" w:rsidR="00F65F72" w:rsidRDefault="00F65F72" w:rsidP="007F09FD">
      <w:pPr>
        <w:spacing w:line="240" w:lineRule="auto"/>
        <w:jc w:val="center"/>
        <w:rPr>
          <w:rFonts w:cstheme="minorHAnsi"/>
          <w:b/>
          <w:sz w:val="24"/>
          <w:szCs w:val="24"/>
          <w:u w:val="single"/>
        </w:rPr>
      </w:pPr>
      <w:r>
        <w:rPr>
          <w:noProof/>
          <w:lang w:eastAsia="el-GR"/>
        </w:rPr>
        <w:drawing>
          <wp:inline distT="0" distB="0" distL="0" distR="0" wp14:anchorId="48B9C929" wp14:editId="1A670948">
            <wp:extent cx="1800225" cy="828675"/>
            <wp:effectExtent l="0" t="0" r="9525" b="9525"/>
            <wp:docPr id="1" name="Εικόνα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828675"/>
                    </a:xfrm>
                    <a:prstGeom prst="rect">
                      <a:avLst/>
                    </a:prstGeom>
                    <a:noFill/>
                    <a:ln>
                      <a:noFill/>
                    </a:ln>
                    <a:effectLst/>
                  </pic:spPr>
                </pic:pic>
              </a:graphicData>
            </a:graphic>
          </wp:inline>
        </w:drawing>
      </w:r>
    </w:p>
    <w:p w14:paraId="627C63FA" w14:textId="77777777" w:rsidR="0094626D" w:rsidRPr="00F65F72" w:rsidRDefault="0094626D" w:rsidP="007F09FD">
      <w:pPr>
        <w:spacing w:line="240" w:lineRule="auto"/>
        <w:jc w:val="center"/>
        <w:rPr>
          <w:rFonts w:ascii="Arial" w:hAnsi="Arial" w:cs="Arial"/>
          <w:b/>
          <w:sz w:val="24"/>
          <w:szCs w:val="24"/>
          <w:u w:val="single"/>
        </w:rPr>
      </w:pPr>
      <w:r w:rsidRPr="00D90F5B">
        <w:rPr>
          <w:rFonts w:ascii="Arial" w:hAnsi="Arial" w:cs="Arial"/>
          <w:b/>
          <w:sz w:val="24"/>
          <w:szCs w:val="24"/>
          <w:u w:val="single"/>
        </w:rPr>
        <w:t>ΤΡΟΠΟΛΟΓΙΑ – ΠΡΟΣΘΗΚΗ</w:t>
      </w:r>
    </w:p>
    <w:p w14:paraId="48572DC6" w14:textId="77777777" w:rsidR="000771B1" w:rsidRDefault="000771B1" w:rsidP="00F65F72">
      <w:pPr>
        <w:jc w:val="both"/>
        <w:rPr>
          <w:rFonts w:ascii="Arial" w:hAnsi="Arial" w:cs="Arial"/>
          <w:b/>
          <w:sz w:val="24"/>
          <w:szCs w:val="24"/>
        </w:rPr>
      </w:pPr>
    </w:p>
    <w:p w14:paraId="27C55548" w14:textId="77777777" w:rsidR="000771B1" w:rsidRPr="000771B1" w:rsidRDefault="000771B1" w:rsidP="000771B1">
      <w:pPr>
        <w:jc w:val="both"/>
        <w:rPr>
          <w:rFonts w:ascii="Arial" w:hAnsi="Arial" w:cs="Arial"/>
          <w:b/>
          <w:bCs/>
          <w:iCs/>
          <w:sz w:val="24"/>
          <w:szCs w:val="24"/>
        </w:rPr>
      </w:pPr>
      <w:r w:rsidRPr="000771B1">
        <w:rPr>
          <w:rFonts w:ascii="Arial" w:hAnsi="Arial" w:cs="Arial"/>
          <w:b/>
          <w:sz w:val="24"/>
          <w:szCs w:val="24"/>
        </w:rPr>
        <w:t xml:space="preserve">Στο σχέδιο νόμου του </w:t>
      </w:r>
      <w:r w:rsidRPr="000771B1">
        <w:rPr>
          <w:rFonts w:ascii="Arial" w:hAnsi="Arial" w:cs="Arial"/>
          <w:b/>
          <w:bCs/>
          <w:iCs/>
          <w:sz w:val="24"/>
          <w:szCs w:val="24"/>
        </w:rPr>
        <w:t>Υπουργείου Ναυτιλίας και Νησιωτικής Πολιτικής: «Κύρωση συμφωνίας τροποποίησης της από 24.6.2016 Σύμβασης Παραχώρησης που τιτλοφορείται «Σύμβαση Παραχώρησης σχετικά με τη χρήση και την εκμετάλλευση ορισμένων χώρων και περιουσιακών στοιχείων εντός του Λιμένος Πειραιώς» μεταξύ του Ελληνικού Δημοσίου και της “Οργανισμός Λιμένος Πειραιώς Α.Ε.”».</w:t>
      </w:r>
    </w:p>
    <w:p w14:paraId="586582BF" w14:textId="77777777" w:rsidR="000771B1" w:rsidRPr="000771B1" w:rsidRDefault="000771B1" w:rsidP="000771B1">
      <w:pPr>
        <w:jc w:val="both"/>
        <w:rPr>
          <w:rFonts w:ascii="Arial" w:hAnsi="Arial" w:cs="Arial"/>
          <w:b/>
          <w:bCs/>
          <w:iCs/>
          <w:sz w:val="24"/>
          <w:szCs w:val="24"/>
        </w:rPr>
      </w:pPr>
    </w:p>
    <w:p w14:paraId="4955C030" w14:textId="53595323" w:rsidR="000771B1" w:rsidRPr="000771B1" w:rsidRDefault="000771B1" w:rsidP="000771B1">
      <w:pPr>
        <w:jc w:val="both"/>
        <w:rPr>
          <w:rFonts w:ascii="Arial" w:hAnsi="Arial" w:cs="Arial"/>
          <w:b/>
          <w:sz w:val="24"/>
          <w:szCs w:val="24"/>
        </w:rPr>
      </w:pPr>
      <w:r w:rsidRPr="000771B1">
        <w:rPr>
          <w:rFonts w:ascii="Arial" w:hAnsi="Arial" w:cs="Arial"/>
          <w:b/>
          <w:bCs/>
          <w:iCs/>
          <w:sz w:val="24"/>
          <w:szCs w:val="24"/>
        </w:rPr>
        <w:t>Θ</w:t>
      </w:r>
      <w:r>
        <w:rPr>
          <w:rFonts w:ascii="Arial" w:hAnsi="Arial" w:cs="Arial"/>
          <w:b/>
          <w:bCs/>
          <w:iCs/>
          <w:sz w:val="24"/>
          <w:szCs w:val="24"/>
        </w:rPr>
        <w:t xml:space="preserve">ΕΜΑ : </w:t>
      </w:r>
      <w:r w:rsidRPr="000771B1">
        <w:rPr>
          <w:rFonts w:ascii="Arial" w:hAnsi="Arial" w:cs="Arial"/>
          <w:b/>
          <w:bCs/>
          <w:iCs/>
          <w:sz w:val="24"/>
          <w:szCs w:val="24"/>
        </w:rPr>
        <w:t xml:space="preserve"> </w:t>
      </w:r>
      <w:r>
        <w:rPr>
          <w:rFonts w:ascii="Arial" w:hAnsi="Arial" w:cs="Arial"/>
          <w:b/>
          <w:bCs/>
          <w:iCs/>
          <w:sz w:val="24"/>
          <w:szCs w:val="24"/>
        </w:rPr>
        <w:t>Έκτακτες μειώσεις Ειδικού Φόρου Κατανάλωσης Ενεργειακών Προϊόντων</w:t>
      </w:r>
      <w:r w:rsidR="001B5B07">
        <w:rPr>
          <w:rFonts w:ascii="Arial" w:hAnsi="Arial" w:cs="Arial"/>
          <w:b/>
          <w:bCs/>
          <w:iCs/>
          <w:sz w:val="24"/>
          <w:szCs w:val="24"/>
        </w:rPr>
        <w:t>.</w:t>
      </w:r>
      <w:r>
        <w:rPr>
          <w:rFonts w:ascii="Arial" w:hAnsi="Arial" w:cs="Arial"/>
          <w:b/>
          <w:bCs/>
          <w:iCs/>
          <w:sz w:val="24"/>
          <w:szCs w:val="24"/>
        </w:rPr>
        <w:t xml:space="preserve"> </w:t>
      </w:r>
    </w:p>
    <w:p w14:paraId="0005127A" w14:textId="126825E0" w:rsidR="0094626D" w:rsidRDefault="0094626D" w:rsidP="007F09FD">
      <w:pPr>
        <w:spacing w:line="240" w:lineRule="auto"/>
        <w:jc w:val="center"/>
        <w:rPr>
          <w:rFonts w:ascii="Arial" w:hAnsi="Arial" w:cs="Arial"/>
          <w:b/>
          <w:sz w:val="24"/>
          <w:szCs w:val="24"/>
          <w:u w:val="single"/>
        </w:rPr>
      </w:pPr>
      <w:r w:rsidRPr="00F65F72">
        <w:rPr>
          <w:rFonts w:ascii="Arial" w:hAnsi="Arial" w:cs="Arial"/>
          <w:b/>
          <w:sz w:val="24"/>
          <w:szCs w:val="24"/>
          <w:u w:val="single"/>
        </w:rPr>
        <w:t>Α</w:t>
      </w:r>
      <w:r w:rsidR="00F65F72" w:rsidRPr="00F65F72">
        <w:rPr>
          <w:rFonts w:ascii="Arial" w:hAnsi="Arial" w:cs="Arial"/>
          <w:b/>
          <w:sz w:val="24"/>
          <w:szCs w:val="24"/>
          <w:u w:val="single"/>
        </w:rPr>
        <w:t xml:space="preserve">. Αιτιολογική Έκθεση </w:t>
      </w:r>
    </w:p>
    <w:p w14:paraId="3C47615E" w14:textId="77777777" w:rsidR="003D40F1" w:rsidRDefault="003D40F1" w:rsidP="003D40F1">
      <w:pPr>
        <w:rPr>
          <w:b/>
          <w:bCs/>
          <w:u w:val="single"/>
        </w:rPr>
      </w:pPr>
    </w:p>
    <w:p w14:paraId="196F29FE" w14:textId="77777777" w:rsidR="003D40F1" w:rsidRPr="003D40F1" w:rsidRDefault="003D40F1" w:rsidP="003D40F1">
      <w:pPr>
        <w:spacing w:line="240" w:lineRule="auto"/>
        <w:jc w:val="both"/>
        <w:rPr>
          <w:rFonts w:ascii="Arial" w:hAnsi="Arial" w:cs="Arial"/>
          <w:sz w:val="24"/>
          <w:szCs w:val="24"/>
        </w:rPr>
      </w:pPr>
      <w:r w:rsidRPr="003D40F1">
        <w:rPr>
          <w:rFonts w:ascii="Arial" w:hAnsi="Arial" w:cs="Arial"/>
          <w:sz w:val="24"/>
          <w:szCs w:val="24"/>
        </w:rPr>
        <w:t xml:space="preserve">Με την προτεινόμενη διάταξη του άρθρου 1 της παρούσας προβλέπεται η μείωση των συντελεστών του Ειδικού Φόρου Κατανάλωσης για τις περιπτώσεις β΄, γ΄, </w:t>
      </w:r>
      <w:proofErr w:type="spellStart"/>
      <w:r w:rsidRPr="003D40F1">
        <w:rPr>
          <w:rFonts w:ascii="Arial" w:hAnsi="Arial" w:cs="Arial"/>
          <w:sz w:val="24"/>
          <w:szCs w:val="24"/>
        </w:rPr>
        <w:t>στ</w:t>
      </w:r>
      <w:proofErr w:type="spellEnd"/>
      <w:r w:rsidRPr="003D40F1">
        <w:rPr>
          <w:rFonts w:ascii="Arial" w:hAnsi="Arial" w:cs="Arial"/>
          <w:sz w:val="24"/>
          <w:szCs w:val="24"/>
        </w:rPr>
        <w:t xml:space="preserve">΄,  </w:t>
      </w:r>
      <w:proofErr w:type="spellStart"/>
      <w:r w:rsidRPr="003D40F1">
        <w:rPr>
          <w:rFonts w:ascii="Arial" w:hAnsi="Arial" w:cs="Arial"/>
          <w:sz w:val="24"/>
          <w:szCs w:val="24"/>
        </w:rPr>
        <w:t>ιζ</w:t>
      </w:r>
      <w:proofErr w:type="spellEnd"/>
      <w:r w:rsidRPr="003D40F1">
        <w:rPr>
          <w:rFonts w:ascii="Arial" w:hAnsi="Arial" w:cs="Arial"/>
          <w:sz w:val="24"/>
          <w:szCs w:val="24"/>
        </w:rPr>
        <w:t>΄ της παραγράφου 1 του άρθρου 73 του ν. 2960/2001,  με βάση τους ελάχιστους συντελεστές της Ε.Ε. Η μείωση αφορά σε βασικά είδη ευρείας κατανάλωσης, όπως το φυσικό αέριο, η βενζίνη και το πετρέλαιο κίνησης και ισχύει για την περίοδο από 1η Οκτωβρίου 2021 έως και την 31η Μαρτίου 2022.</w:t>
      </w:r>
    </w:p>
    <w:p w14:paraId="58AABCC1" w14:textId="77777777" w:rsidR="003D40F1" w:rsidRPr="003D40F1" w:rsidRDefault="003D40F1" w:rsidP="003D40F1">
      <w:pPr>
        <w:spacing w:line="240" w:lineRule="auto"/>
        <w:jc w:val="both"/>
        <w:rPr>
          <w:rFonts w:ascii="Arial" w:hAnsi="Arial" w:cs="Arial"/>
          <w:sz w:val="24"/>
          <w:szCs w:val="24"/>
        </w:rPr>
      </w:pPr>
      <w:r w:rsidRPr="003D40F1">
        <w:rPr>
          <w:rFonts w:ascii="Arial" w:hAnsi="Arial" w:cs="Arial"/>
          <w:sz w:val="24"/>
          <w:szCs w:val="24"/>
        </w:rPr>
        <w:t xml:space="preserve">Με την προτεινόμενη διάταξη του άρθρου 2 της παρούσας προβλέπεται η μείωση των συντελεστών του ΕΦΚ στο κατώτατο επιτρεπόμενο όριο, με βάση τους ελάχιστους συντελεστές της Ε.Ε., για το πετρέλαιο θέρμανσης και το φωτιστικό πετρέλαιο, που χρησιμοποιούνται ως καύσιμα θέρμανσης, κατά την περίοδο από την 15η  Οκτωβρίου 2021 έως και την 30η Απριλίου 2022, όταν οι ανάγκες του πληθυσμού είναι αυξημένες. </w:t>
      </w:r>
    </w:p>
    <w:p w14:paraId="29181CE5" w14:textId="77777777" w:rsidR="003D40F1" w:rsidRPr="003D40F1" w:rsidRDefault="003D40F1" w:rsidP="003D40F1">
      <w:pPr>
        <w:spacing w:line="240" w:lineRule="auto"/>
        <w:jc w:val="both"/>
        <w:rPr>
          <w:rFonts w:ascii="Arial" w:hAnsi="Arial" w:cs="Arial"/>
          <w:sz w:val="24"/>
          <w:szCs w:val="24"/>
        </w:rPr>
      </w:pPr>
      <w:r w:rsidRPr="003D40F1">
        <w:rPr>
          <w:rFonts w:ascii="Arial" w:hAnsi="Arial" w:cs="Arial"/>
          <w:sz w:val="24"/>
          <w:szCs w:val="24"/>
        </w:rPr>
        <w:t xml:space="preserve">Συγκεκριμένα, για τις ανωτέρω χρονικές περιόδους των αντίστοιχων άρθρων, ο φόρος που αντιστοιχεί στην αμόλυβδη βενζίνη και τη βενζίνη χωρίς μόλυβδο με προσθήκη ειδικών προσθέτων, μειώνεται από τα 700 ευρώ ανά χιλιόλιτρο, στα 359 ευρώ ανά χιλιόλιτρο. Ο φόρος που αντιστοιχεί στο πετρέλαιο κίνησης (DIESEL) μειώνεται από τα 410 ευρώ ανά χιλιόλιτρο, στα 330 ευρώ ανά χιλιόλιτρο. Ο φόρος που αντιστοιχεί στο πετρέλαιο θέρμανσης καθώς και στο φωτιστικό πετρέλαιο (κηροζίνη) θέρμανσης, μειώνεται από τα 410 ευρώ ανά χιλιόλιτρο στα 21 ευρώ ανά χιλιόλιτρο. Παράλληλα, το φυσικό αέριο που χρησιμοποιείται για θέρμανση και αφορά λοιπούς καταναλωτές, μειώνεται από 1,5 ευρώ ανά </w:t>
      </w:r>
      <w:bookmarkStart w:id="0" w:name="_Hlk83301009"/>
      <w:proofErr w:type="spellStart"/>
      <w:r w:rsidRPr="003D40F1">
        <w:rPr>
          <w:rFonts w:ascii="Arial" w:hAnsi="Arial" w:cs="Arial"/>
          <w:sz w:val="24"/>
          <w:szCs w:val="24"/>
        </w:rPr>
        <w:t>Gigajoule</w:t>
      </w:r>
      <w:bookmarkEnd w:id="0"/>
      <w:proofErr w:type="spellEnd"/>
      <w:r w:rsidRPr="003D40F1">
        <w:rPr>
          <w:rFonts w:ascii="Arial" w:hAnsi="Arial" w:cs="Arial"/>
          <w:sz w:val="24"/>
          <w:szCs w:val="24"/>
        </w:rPr>
        <w:t xml:space="preserve">, σε 0,30 ευρώ ανά  </w:t>
      </w:r>
      <w:proofErr w:type="spellStart"/>
      <w:r w:rsidRPr="003D40F1">
        <w:rPr>
          <w:rFonts w:ascii="Arial" w:hAnsi="Arial" w:cs="Arial"/>
          <w:sz w:val="24"/>
          <w:szCs w:val="24"/>
        </w:rPr>
        <w:t>Gigajoule</w:t>
      </w:r>
      <w:proofErr w:type="spellEnd"/>
      <w:r w:rsidRPr="003D40F1">
        <w:rPr>
          <w:rFonts w:ascii="Arial" w:hAnsi="Arial" w:cs="Arial"/>
          <w:sz w:val="24"/>
          <w:szCs w:val="24"/>
        </w:rPr>
        <w:t xml:space="preserve">. </w:t>
      </w:r>
    </w:p>
    <w:p w14:paraId="1D193C6F" w14:textId="77777777" w:rsidR="003D40F1" w:rsidRPr="003D40F1" w:rsidRDefault="003D40F1" w:rsidP="003D40F1">
      <w:pPr>
        <w:spacing w:line="240" w:lineRule="auto"/>
        <w:jc w:val="both"/>
        <w:rPr>
          <w:rFonts w:ascii="Arial" w:hAnsi="Arial" w:cs="Arial"/>
          <w:sz w:val="24"/>
          <w:szCs w:val="24"/>
        </w:rPr>
      </w:pPr>
      <w:r w:rsidRPr="003D40F1">
        <w:rPr>
          <w:rFonts w:ascii="Arial" w:hAnsi="Arial" w:cs="Arial"/>
          <w:sz w:val="24"/>
          <w:szCs w:val="24"/>
        </w:rPr>
        <w:t>Οι παραπάνω μειωμένοι συντελεστές κινούνται στα κατώτατα όρια των συντελεστών ΕΦΚ της Ε.Ε και επιφέρουν την αναγκαία και γενναία φορολογική ελάφρυνση των καταναλωτών. Απώτερος στόχος είναι η αναχαίτιση του νέου κύματος ακρίβειας που επιβαρύνει υπέρμετρα τους καταναλωτές, ενώ προβλέπεται και η  αύξηση της κατανάλωσης των εν λόγω προϊόντων, εξαιτίας της γενναίας μείωσης του ΕΦΚ.</w:t>
      </w:r>
    </w:p>
    <w:p w14:paraId="6C302D7D" w14:textId="77777777" w:rsidR="003D40F1" w:rsidRPr="003D40F1" w:rsidRDefault="003D40F1" w:rsidP="003D40F1">
      <w:pPr>
        <w:spacing w:line="240" w:lineRule="auto"/>
        <w:jc w:val="both"/>
        <w:rPr>
          <w:rFonts w:ascii="Arial" w:hAnsi="Arial" w:cs="Arial"/>
          <w:sz w:val="24"/>
          <w:szCs w:val="24"/>
        </w:rPr>
      </w:pPr>
      <w:r w:rsidRPr="003D40F1">
        <w:rPr>
          <w:rFonts w:ascii="Arial" w:hAnsi="Arial" w:cs="Arial"/>
          <w:sz w:val="24"/>
          <w:szCs w:val="24"/>
        </w:rPr>
        <w:lastRenderedPageBreak/>
        <w:t xml:space="preserve">Η χρονική διάρκεια ισχύος </w:t>
      </w:r>
      <w:r w:rsidRPr="007D69D5">
        <w:rPr>
          <w:rFonts w:ascii="Arial" w:hAnsi="Arial" w:cs="Arial"/>
          <w:sz w:val="24"/>
          <w:szCs w:val="24"/>
        </w:rPr>
        <w:t>των παραπάνω άρθρων</w:t>
      </w:r>
      <w:r w:rsidRPr="003D40F1">
        <w:rPr>
          <w:rFonts w:ascii="Arial" w:hAnsi="Arial" w:cs="Arial"/>
          <w:sz w:val="24"/>
          <w:szCs w:val="24"/>
        </w:rPr>
        <w:t xml:space="preserve"> δύναται να παραταθεί για όσο χρονικό διάστημα διαρκεί η υπέρμετρη οικονομική επιβάρυνση των καταναλωτών δυνάμει του οξυμένου κύματος ακρίβειας. </w:t>
      </w:r>
    </w:p>
    <w:p w14:paraId="16F19210" w14:textId="77777777" w:rsidR="0094626D" w:rsidRPr="00F65F72" w:rsidRDefault="0094626D" w:rsidP="007F09FD">
      <w:pPr>
        <w:shd w:val="clear" w:color="auto" w:fill="FFFFFF"/>
        <w:spacing w:after="200" w:line="240" w:lineRule="auto"/>
        <w:jc w:val="both"/>
        <w:rPr>
          <w:rFonts w:ascii="Arial" w:eastAsia="Times New Roman" w:hAnsi="Arial" w:cs="Arial"/>
          <w:iCs/>
          <w:color w:val="000000"/>
          <w:sz w:val="24"/>
          <w:szCs w:val="24"/>
          <w:lang w:eastAsia="el-GR"/>
        </w:rPr>
      </w:pPr>
    </w:p>
    <w:p w14:paraId="4C7D3532" w14:textId="77777777" w:rsidR="00F65F72" w:rsidRPr="00F65F72" w:rsidRDefault="00F65F72" w:rsidP="00F65F72">
      <w:pPr>
        <w:spacing w:after="0" w:line="360" w:lineRule="auto"/>
        <w:jc w:val="center"/>
        <w:rPr>
          <w:rFonts w:ascii="Arial" w:hAnsi="Arial" w:cs="Arial"/>
          <w:b/>
          <w:bCs/>
          <w:sz w:val="24"/>
          <w:szCs w:val="24"/>
          <w:u w:val="single"/>
        </w:rPr>
      </w:pPr>
      <w:r w:rsidRPr="00F65F72">
        <w:rPr>
          <w:rFonts w:ascii="Arial" w:hAnsi="Arial" w:cs="Arial"/>
          <w:b/>
          <w:bCs/>
          <w:sz w:val="24"/>
          <w:szCs w:val="24"/>
          <w:u w:val="single"/>
        </w:rPr>
        <w:t>Β. Προτεινόμενη διάταξη</w:t>
      </w:r>
    </w:p>
    <w:p w14:paraId="7A6EA0A4" w14:textId="77777777" w:rsidR="0094626D" w:rsidRPr="00F65F72" w:rsidRDefault="0094626D" w:rsidP="007F09FD">
      <w:pPr>
        <w:shd w:val="clear" w:color="auto" w:fill="FFFFFF"/>
        <w:spacing w:after="200" w:line="240" w:lineRule="auto"/>
        <w:jc w:val="both"/>
        <w:rPr>
          <w:rFonts w:ascii="Arial" w:eastAsia="Times New Roman" w:hAnsi="Arial" w:cs="Arial"/>
          <w:iCs/>
          <w:color w:val="000000"/>
          <w:sz w:val="24"/>
          <w:szCs w:val="24"/>
          <w:lang w:eastAsia="el-GR"/>
        </w:rPr>
      </w:pPr>
    </w:p>
    <w:p w14:paraId="0115BFD9" w14:textId="784F81C8" w:rsidR="00F65F72" w:rsidRDefault="00F65F72" w:rsidP="00F65F72">
      <w:pPr>
        <w:shd w:val="clear" w:color="auto" w:fill="FFFFFF"/>
        <w:spacing w:after="200" w:line="240" w:lineRule="auto"/>
        <w:jc w:val="center"/>
        <w:rPr>
          <w:rFonts w:ascii="Arial" w:eastAsia="Times New Roman" w:hAnsi="Arial" w:cs="Arial"/>
          <w:b/>
          <w:iCs/>
          <w:color w:val="000000"/>
          <w:sz w:val="24"/>
          <w:szCs w:val="24"/>
          <w:lang w:eastAsia="el-GR"/>
        </w:rPr>
      </w:pPr>
      <w:r w:rsidRPr="00F65F72">
        <w:rPr>
          <w:rFonts w:ascii="Arial" w:eastAsia="Times New Roman" w:hAnsi="Arial" w:cs="Arial"/>
          <w:iCs/>
          <w:color w:val="000000"/>
          <w:sz w:val="24"/>
          <w:szCs w:val="24"/>
          <w:lang w:eastAsia="el-GR"/>
        </w:rPr>
        <w:tab/>
      </w:r>
      <w:proofErr w:type="spellStart"/>
      <w:r w:rsidRPr="00F65F72">
        <w:rPr>
          <w:rFonts w:ascii="Arial" w:eastAsia="Times New Roman" w:hAnsi="Arial" w:cs="Arial"/>
          <w:b/>
          <w:iCs/>
          <w:color w:val="000000"/>
          <w:sz w:val="24"/>
          <w:szCs w:val="24"/>
          <w:lang w:eastAsia="el-GR"/>
        </w:rPr>
        <w:t>Άρθρ</w:t>
      </w:r>
      <w:proofErr w:type="spellEnd"/>
      <w:r w:rsidRPr="00F65F72">
        <w:rPr>
          <w:rFonts w:ascii="Arial" w:eastAsia="Times New Roman" w:hAnsi="Arial" w:cs="Arial"/>
          <w:b/>
          <w:iCs/>
          <w:color w:val="000000"/>
          <w:sz w:val="24"/>
          <w:szCs w:val="24"/>
          <w:lang w:val="en-US" w:eastAsia="el-GR"/>
        </w:rPr>
        <w:t>o</w:t>
      </w:r>
      <w:r w:rsidRPr="00F65F72">
        <w:rPr>
          <w:rFonts w:ascii="Arial" w:eastAsia="Times New Roman" w:hAnsi="Arial" w:cs="Arial"/>
          <w:b/>
          <w:iCs/>
          <w:color w:val="000000"/>
          <w:sz w:val="24"/>
          <w:szCs w:val="24"/>
          <w:lang w:eastAsia="el-GR"/>
        </w:rPr>
        <w:t>...</w:t>
      </w:r>
    </w:p>
    <w:p w14:paraId="1D32C77A" w14:textId="401B4380" w:rsidR="003D40F1" w:rsidRDefault="003D40F1" w:rsidP="00F65F72">
      <w:pPr>
        <w:shd w:val="clear" w:color="auto" w:fill="FFFFFF"/>
        <w:spacing w:after="200" w:line="240" w:lineRule="auto"/>
        <w:jc w:val="center"/>
        <w:rPr>
          <w:rFonts w:ascii="Arial" w:eastAsia="Times New Roman" w:hAnsi="Arial" w:cs="Arial"/>
          <w:b/>
          <w:iCs/>
          <w:color w:val="000000"/>
          <w:sz w:val="24"/>
          <w:szCs w:val="24"/>
          <w:lang w:eastAsia="el-GR"/>
        </w:rPr>
      </w:pPr>
    </w:p>
    <w:p w14:paraId="776CD3E2" w14:textId="77777777" w:rsidR="003D40F1" w:rsidRPr="003D40F1" w:rsidRDefault="003D40F1" w:rsidP="003D40F1">
      <w:pPr>
        <w:numPr>
          <w:ilvl w:val="0"/>
          <w:numId w:val="2"/>
        </w:numPr>
        <w:contextualSpacing/>
        <w:jc w:val="both"/>
        <w:rPr>
          <w:rFonts w:ascii="Arial" w:eastAsia="Calibri" w:hAnsi="Arial" w:cs="Arial"/>
          <w:sz w:val="24"/>
          <w:szCs w:val="24"/>
        </w:rPr>
      </w:pPr>
      <w:r w:rsidRPr="003D40F1">
        <w:rPr>
          <w:rFonts w:ascii="Arial" w:eastAsia="Calibri" w:hAnsi="Arial" w:cs="Arial"/>
          <w:sz w:val="24"/>
          <w:szCs w:val="24"/>
        </w:rPr>
        <w:t>Ειδικά για την περίοδο από την 1</w:t>
      </w:r>
      <w:r w:rsidRPr="003D40F1">
        <w:rPr>
          <w:rFonts w:ascii="Arial" w:eastAsia="Calibri" w:hAnsi="Arial" w:cs="Arial"/>
          <w:sz w:val="24"/>
          <w:szCs w:val="24"/>
          <w:vertAlign w:val="superscript"/>
        </w:rPr>
        <w:t>η</w:t>
      </w:r>
      <w:r w:rsidRPr="003D40F1">
        <w:rPr>
          <w:rFonts w:ascii="Arial" w:eastAsia="Calibri" w:hAnsi="Arial" w:cs="Arial"/>
          <w:sz w:val="24"/>
          <w:szCs w:val="24"/>
        </w:rPr>
        <w:t xml:space="preserve"> Οκτωβρίου 2021 έως και την 31</w:t>
      </w:r>
      <w:r w:rsidRPr="003D40F1">
        <w:rPr>
          <w:rFonts w:ascii="Arial" w:eastAsia="Calibri" w:hAnsi="Arial" w:cs="Arial"/>
          <w:sz w:val="24"/>
          <w:szCs w:val="24"/>
          <w:vertAlign w:val="superscript"/>
        </w:rPr>
        <w:t>η</w:t>
      </w:r>
      <w:r w:rsidRPr="003D40F1">
        <w:rPr>
          <w:rFonts w:ascii="Arial" w:eastAsia="Calibri" w:hAnsi="Arial" w:cs="Arial"/>
          <w:sz w:val="24"/>
          <w:szCs w:val="24"/>
        </w:rPr>
        <w:t xml:space="preserve"> Μαρτίου 2022, με δυνατότητα παράτασης, οι περιπτώσεις β΄, γ΄, </w:t>
      </w:r>
      <w:proofErr w:type="spellStart"/>
      <w:r w:rsidRPr="003D40F1">
        <w:rPr>
          <w:rFonts w:ascii="Arial" w:eastAsia="Calibri" w:hAnsi="Arial" w:cs="Arial"/>
          <w:sz w:val="24"/>
          <w:szCs w:val="24"/>
        </w:rPr>
        <w:t>στ</w:t>
      </w:r>
      <w:proofErr w:type="spellEnd"/>
      <w:r w:rsidRPr="003D40F1">
        <w:rPr>
          <w:rFonts w:ascii="Arial" w:eastAsia="Calibri" w:hAnsi="Arial" w:cs="Arial"/>
          <w:sz w:val="24"/>
          <w:szCs w:val="24"/>
        </w:rPr>
        <w:t xml:space="preserve">΄, </w:t>
      </w:r>
      <w:proofErr w:type="spellStart"/>
      <w:r w:rsidRPr="003D40F1">
        <w:rPr>
          <w:rFonts w:ascii="Arial" w:eastAsia="Calibri" w:hAnsi="Arial" w:cs="Arial"/>
          <w:sz w:val="24"/>
          <w:szCs w:val="24"/>
        </w:rPr>
        <w:t>ιζ</w:t>
      </w:r>
      <w:proofErr w:type="spellEnd"/>
      <w:r w:rsidRPr="003D40F1">
        <w:rPr>
          <w:rFonts w:ascii="Arial" w:eastAsia="Calibri" w:hAnsi="Arial" w:cs="Arial"/>
          <w:sz w:val="24"/>
          <w:szCs w:val="24"/>
        </w:rPr>
        <w:t>΄ της παρ. 1 του άρθρου 73 του ν. 2960/2001, διαμορφώνονται και ισχύουν ως εξής:</w:t>
      </w:r>
    </w:p>
    <w:tbl>
      <w:tblPr>
        <w:tblpPr w:leftFromText="180" w:rightFromText="180" w:vertAnchor="text" w:horzAnchor="page" w:tblpXSpec="center" w:tblpY="1125"/>
        <w:tblW w:w="10206" w:type="dxa"/>
        <w:jc w:val="center"/>
        <w:shd w:val="clear" w:color="auto" w:fill="F8F8F8"/>
        <w:tblCellMar>
          <w:left w:w="0" w:type="dxa"/>
          <w:right w:w="0" w:type="dxa"/>
        </w:tblCellMar>
        <w:tblLook w:val="04A0" w:firstRow="1" w:lastRow="0" w:firstColumn="1" w:lastColumn="0" w:noHBand="0" w:noVBand="1"/>
      </w:tblPr>
      <w:tblGrid>
        <w:gridCol w:w="5631"/>
        <w:gridCol w:w="1444"/>
        <w:gridCol w:w="1313"/>
        <w:gridCol w:w="1818"/>
      </w:tblGrid>
      <w:tr w:rsidR="003D40F1" w:rsidRPr="003D40F1" w14:paraId="7F79F0C3" w14:textId="77777777" w:rsidTr="00535B58">
        <w:trPr>
          <w:jc w:val="center"/>
        </w:trPr>
        <w:tc>
          <w:tcPr>
            <w:tcW w:w="0" w:type="auto"/>
            <w:tcBorders>
              <w:top w:val="outset" w:sz="6" w:space="0" w:color="auto"/>
              <w:left w:val="outset" w:sz="6" w:space="0" w:color="auto"/>
              <w:bottom w:val="outset" w:sz="6" w:space="0" w:color="auto"/>
              <w:right w:val="outset" w:sz="6" w:space="0" w:color="auto"/>
            </w:tcBorders>
            <w:shd w:val="clear" w:color="auto" w:fill="F8F8F8"/>
            <w:tcMar>
              <w:top w:w="75" w:type="dxa"/>
              <w:left w:w="75" w:type="dxa"/>
              <w:bottom w:w="75" w:type="dxa"/>
              <w:right w:w="75" w:type="dxa"/>
            </w:tcMar>
            <w:hideMark/>
          </w:tcPr>
          <w:p w14:paraId="25096D2E"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ΕΙΔΟΣ</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75" w:type="dxa"/>
              <w:left w:w="75" w:type="dxa"/>
              <w:bottom w:w="75" w:type="dxa"/>
              <w:right w:w="75" w:type="dxa"/>
            </w:tcMar>
            <w:hideMark/>
          </w:tcPr>
          <w:p w14:paraId="75AE3CB9"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ΚΩΔΙΚΟΣ Σ.Ο.</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75" w:type="dxa"/>
              <w:left w:w="75" w:type="dxa"/>
              <w:bottom w:w="75" w:type="dxa"/>
              <w:right w:w="75" w:type="dxa"/>
            </w:tcMar>
            <w:hideMark/>
          </w:tcPr>
          <w:p w14:paraId="385C7C32"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ΠΟΣΟ ΦΟΡΟΥ ΣΕ ΕΥΡΩ</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75" w:type="dxa"/>
              <w:left w:w="75" w:type="dxa"/>
              <w:bottom w:w="75" w:type="dxa"/>
              <w:right w:w="75" w:type="dxa"/>
            </w:tcMar>
            <w:hideMark/>
          </w:tcPr>
          <w:p w14:paraId="4F154EB9"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ΜΟΝΑΔΑ ΕΠΙΒΟΛΗΣ</w:t>
            </w:r>
          </w:p>
        </w:tc>
      </w:tr>
      <w:tr w:rsidR="003D40F1" w:rsidRPr="003D40F1" w14:paraId="0B7DA60A" w14:textId="77777777" w:rsidTr="00535B58">
        <w:trPr>
          <w:jc w:val="center"/>
        </w:trPr>
        <w:tc>
          <w:tcPr>
            <w:tcW w:w="0" w:type="auto"/>
            <w:tcBorders>
              <w:top w:val="outset" w:sz="6" w:space="0" w:color="auto"/>
              <w:left w:val="outset" w:sz="6" w:space="0" w:color="auto"/>
              <w:bottom w:val="outset" w:sz="6" w:space="0" w:color="auto"/>
              <w:right w:val="outset" w:sz="6" w:space="0" w:color="auto"/>
            </w:tcBorders>
            <w:shd w:val="clear" w:color="auto" w:fill="F8F8F8"/>
            <w:tcMar>
              <w:top w:w="75" w:type="dxa"/>
              <w:left w:w="75" w:type="dxa"/>
              <w:bottom w:w="75" w:type="dxa"/>
              <w:right w:w="75" w:type="dxa"/>
            </w:tcMar>
            <w:hideMark/>
          </w:tcPr>
          <w:p w14:paraId="041655B7"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 xml:space="preserve"> β) Βενζίνη χωρίς μόλυβδο</w:t>
            </w:r>
          </w:p>
          <w:p w14:paraId="04F4E218" w14:textId="77777777" w:rsidR="0011259E" w:rsidRDefault="003D40F1" w:rsidP="003D40F1">
            <w:pPr>
              <w:jc w:val="both"/>
              <w:rPr>
                <w:rFonts w:ascii="Arial" w:eastAsia="Calibri" w:hAnsi="Arial" w:cs="Arial"/>
                <w:sz w:val="24"/>
                <w:szCs w:val="24"/>
              </w:rPr>
            </w:pPr>
            <w:r w:rsidRPr="003D40F1">
              <w:rPr>
                <w:rFonts w:ascii="Arial" w:eastAsia="Calibri" w:hAnsi="Arial" w:cs="Arial"/>
                <w:sz w:val="24"/>
                <w:szCs w:val="24"/>
              </w:rPr>
              <w:t xml:space="preserve"> - με αριθμό οκτανίων (RON) </w:t>
            </w:r>
          </w:p>
          <w:p w14:paraId="06E80F47" w14:textId="4E4695FD" w:rsidR="0090494A" w:rsidRDefault="003D40F1" w:rsidP="003D40F1">
            <w:pPr>
              <w:jc w:val="both"/>
              <w:rPr>
                <w:rFonts w:ascii="Arial" w:eastAsia="Calibri" w:hAnsi="Arial" w:cs="Arial"/>
                <w:sz w:val="24"/>
                <w:szCs w:val="24"/>
              </w:rPr>
            </w:pPr>
            <w:r w:rsidRPr="003D40F1">
              <w:rPr>
                <w:rFonts w:ascii="Arial" w:eastAsia="Calibri" w:hAnsi="Arial" w:cs="Arial"/>
                <w:sz w:val="24"/>
                <w:szCs w:val="24"/>
              </w:rPr>
              <w:t>μικρότερο του 95</w:t>
            </w:r>
          </w:p>
          <w:p w14:paraId="64628D1E" w14:textId="77777777" w:rsidR="0090494A" w:rsidRPr="003D40F1" w:rsidRDefault="0090494A" w:rsidP="003D40F1">
            <w:pPr>
              <w:jc w:val="both"/>
              <w:rPr>
                <w:rFonts w:ascii="Arial" w:eastAsia="Calibri" w:hAnsi="Arial" w:cs="Arial"/>
                <w:sz w:val="24"/>
                <w:szCs w:val="24"/>
              </w:rPr>
            </w:pPr>
          </w:p>
          <w:p w14:paraId="2778C892" w14:textId="77777777" w:rsidR="0011259E" w:rsidRDefault="003D40F1" w:rsidP="003D40F1">
            <w:pPr>
              <w:jc w:val="both"/>
              <w:rPr>
                <w:rFonts w:ascii="Arial" w:eastAsia="Calibri" w:hAnsi="Arial" w:cs="Arial"/>
                <w:sz w:val="24"/>
                <w:szCs w:val="24"/>
              </w:rPr>
            </w:pPr>
            <w:r w:rsidRPr="003D40F1">
              <w:rPr>
                <w:rFonts w:ascii="Arial" w:eastAsia="Calibri" w:hAnsi="Arial" w:cs="Arial"/>
                <w:sz w:val="24"/>
                <w:szCs w:val="24"/>
              </w:rPr>
              <w:t xml:space="preserve"> - με αριθμό οκτανίων (RON) ίσο ή  </w:t>
            </w:r>
          </w:p>
          <w:p w14:paraId="01B1B49F" w14:textId="70835A18" w:rsidR="00EE61F3" w:rsidRDefault="00EE61F3" w:rsidP="00EE61F3">
            <w:pPr>
              <w:jc w:val="both"/>
              <w:rPr>
                <w:rFonts w:ascii="Arial" w:eastAsia="Calibri" w:hAnsi="Arial" w:cs="Arial"/>
                <w:sz w:val="24"/>
                <w:szCs w:val="24"/>
              </w:rPr>
            </w:pPr>
            <w:r>
              <w:rPr>
                <w:rFonts w:ascii="Arial" w:eastAsia="Calibri" w:hAnsi="Arial" w:cs="Arial"/>
                <w:sz w:val="24"/>
                <w:szCs w:val="24"/>
              </w:rPr>
              <w:t>μ</w:t>
            </w:r>
            <w:r w:rsidRPr="003D40F1">
              <w:rPr>
                <w:rFonts w:ascii="Arial" w:eastAsia="Calibri" w:hAnsi="Arial" w:cs="Arial"/>
                <w:sz w:val="24"/>
                <w:szCs w:val="24"/>
              </w:rPr>
              <w:t>εγαλύτερο</w:t>
            </w:r>
            <w:r>
              <w:rPr>
                <w:rFonts w:ascii="Arial" w:eastAsia="Calibri" w:hAnsi="Arial" w:cs="Arial"/>
                <w:sz w:val="24"/>
                <w:szCs w:val="24"/>
              </w:rPr>
              <w:t xml:space="preserve"> </w:t>
            </w:r>
            <w:r w:rsidRPr="003D40F1">
              <w:rPr>
                <w:rFonts w:ascii="Arial" w:eastAsia="Calibri" w:hAnsi="Arial" w:cs="Arial"/>
                <w:sz w:val="24"/>
                <w:szCs w:val="24"/>
              </w:rPr>
              <w:t>του 95</w:t>
            </w:r>
            <w:r>
              <w:rPr>
                <w:rFonts w:ascii="Arial" w:eastAsia="Calibri" w:hAnsi="Arial" w:cs="Arial"/>
                <w:sz w:val="24"/>
                <w:szCs w:val="24"/>
              </w:rPr>
              <w:t xml:space="preserve">, </w:t>
            </w:r>
            <w:r w:rsidRPr="003D40F1">
              <w:rPr>
                <w:rFonts w:ascii="Arial" w:eastAsia="Calibri" w:hAnsi="Arial" w:cs="Arial"/>
                <w:sz w:val="24"/>
                <w:szCs w:val="24"/>
              </w:rPr>
              <w:t>αλλά                                                                         μικρότερο του 98</w:t>
            </w:r>
          </w:p>
          <w:p w14:paraId="582A5426" w14:textId="77777777" w:rsidR="0011259E" w:rsidRPr="003D40F1" w:rsidRDefault="0011259E" w:rsidP="003D40F1">
            <w:pPr>
              <w:jc w:val="both"/>
              <w:rPr>
                <w:rFonts w:ascii="Arial" w:eastAsia="Calibri" w:hAnsi="Arial" w:cs="Arial"/>
                <w:sz w:val="24"/>
                <w:szCs w:val="24"/>
              </w:rPr>
            </w:pPr>
          </w:p>
          <w:p w14:paraId="7F5849BE" w14:textId="77777777" w:rsidR="0011259E" w:rsidRDefault="003D40F1" w:rsidP="003D40F1">
            <w:pPr>
              <w:jc w:val="both"/>
              <w:rPr>
                <w:rFonts w:ascii="Arial" w:eastAsia="Calibri" w:hAnsi="Arial" w:cs="Arial"/>
                <w:sz w:val="24"/>
                <w:szCs w:val="24"/>
              </w:rPr>
            </w:pPr>
            <w:r w:rsidRPr="003D40F1">
              <w:rPr>
                <w:rFonts w:ascii="Arial" w:eastAsia="Calibri" w:hAnsi="Arial" w:cs="Arial"/>
                <w:sz w:val="24"/>
                <w:szCs w:val="24"/>
              </w:rPr>
              <w:t xml:space="preserve"> - με αριθμό οκτανίων (RON) ίσο ή </w:t>
            </w:r>
          </w:p>
          <w:p w14:paraId="5B4AB1B2" w14:textId="5FB35F34"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μεγαλύτερο του 98</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75" w:type="dxa"/>
              <w:left w:w="75" w:type="dxa"/>
              <w:bottom w:w="75" w:type="dxa"/>
              <w:right w:w="75" w:type="dxa"/>
            </w:tcMar>
            <w:hideMark/>
          </w:tcPr>
          <w:p w14:paraId="5B8FD573" w14:textId="77777777" w:rsidR="003D40F1" w:rsidRPr="003D40F1" w:rsidRDefault="003D40F1" w:rsidP="003D40F1">
            <w:pPr>
              <w:jc w:val="both"/>
              <w:rPr>
                <w:rFonts w:ascii="Arial" w:eastAsia="Calibri" w:hAnsi="Arial" w:cs="Arial"/>
                <w:sz w:val="24"/>
                <w:szCs w:val="24"/>
              </w:rPr>
            </w:pPr>
          </w:p>
          <w:p w14:paraId="37FC8A2C"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2710 12 41</w:t>
            </w:r>
          </w:p>
          <w:p w14:paraId="6E4D9B50" w14:textId="77777777" w:rsidR="003D40F1" w:rsidRPr="003D40F1" w:rsidRDefault="003D40F1" w:rsidP="003D40F1">
            <w:pPr>
              <w:jc w:val="both"/>
              <w:rPr>
                <w:rFonts w:ascii="Arial" w:eastAsia="Calibri" w:hAnsi="Arial" w:cs="Arial"/>
                <w:sz w:val="24"/>
                <w:szCs w:val="24"/>
              </w:rPr>
            </w:pPr>
          </w:p>
          <w:p w14:paraId="2DF6EFD6" w14:textId="77777777" w:rsidR="0011259E" w:rsidRDefault="0011259E" w:rsidP="003D40F1">
            <w:pPr>
              <w:jc w:val="both"/>
              <w:rPr>
                <w:rFonts w:ascii="Arial" w:eastAsia="Calibri" w:hAnsi="Arial" w:cs="Arial"/>
                <w:sz w:val="24"/>
                <w:szCs w:val="24"/>
              </w:rPr>
            </w:pPr>
          </w:p>
          <w:p w14:paraId="324C4A65" w14:textId="4EE1228A"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2710 12 45</w:t>
            </w:r>
          </w:p>
          <w:p w14:paraId="33CEC1C2" w14:textId="77777777" w:rsidR="003D40F1" w:rsidRPr="003D40F1" w:rsidRDefault="003D40F1" w:rsidP="003D40F1">
            <w:pPr>
              <w:jc w:val="both"/>
              <w:rPr>
                <w:rFonts w:ascii="Arial" w:eastAsia="Calibri" w:hAnsi="Arial" w:cs="Arial"/>
                <w:sz w:val="24"/>
                <w:szCs w:val="24"/>
              </w:rPr>
            </w:pPr>
          </w:p>
          <w:p w14:paraId="43C5980F" w14:textId="77777777" w:rsidR="0011259E" w:rsidRDefault="0011259E" w:rsidP="003D40F1">
            <w:pPr>
              <w:jc w:val="both"/>
              <w:rPr>
                <w:rFonts w:ascii="Arial" w:eastAsia="Calibri" w:hAnsi="Arial" w:cs="Arial"/>
                <w:sz w:val="24"/>
                <w:szCs w:val="24"/>
              </w:rPr>
            </w:pPr>
          </w:p>
          <w:p w14:paraId="2D69CCC3" w14:textId="77777777" w:rsidR="0011259E" w:rsidRDefault="0011259E" w:rsidP="003D40F1">
            <w:pPr>
              <w:jc w:val="both"/>
              <w:rPr>
                <w:rFonts w:ascii="Arial" w:eastAsia="Calibri" w:hAnsi="Arial" w:cs="Arial"/>
                <w:sz w:val="24"/>
                <w:szCs w:val="24"/>
              </w:rPr>
            </w:pPr>
          </w:p>
          <w:p w14:paraId="1DEC0ABE" w14:textId="0E675663"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2710 12 49</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75" w:type="dxa"/>
              <w:left w:w="75" w:type="dxa"/>
              <w:bottom w:w="75" w:type="dxa"/>
              <w:right w:w="75" w:type="dxa"/>
            </w:tcMar>
            <w:hideMark/>
          </w:tcPr>
          <w:p w14:paraId="0364D7A5"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359</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75" w:type="dxa"/>
              <w:left w:w="75" w:type="dxa"/>
              <w:bottom w:w="75" w:type="dxa"/>
              <w:right w:w="75" w:type="dxa"/>
            </w:tcMar>
            <w:hideMark/>
          </w:tcPr>
          <w:p w14:paraId="4EB18665"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1.000 λίτρα</w:t>
            </w:r>
          </w:p>
        </w:tc>
      </w:tr>
      <w:tr w:rsidR="003D40F1" w:rsidRPr="003D40F1" w14:paraId="7D242CB5" w14:textId="77777777" w:rsidTr="00535B58">
        <w:trPr>
          <w:jc w:val="center"/>
        </w:trPr>
        <w:tc>
          <w:tcPr>
            <w:tcW w:w="0" w:type="auto"/>
            <w:tcBorders>
              <w:top w:val="outset" w:sz="6" w:space="0" w:color="auto"/>
              <w:left w:val="outset" w:sz="6" w:space="0" w:color="auto"/>
              <w:bottom w:val="outset" w:sz="6" w:space="0" w:color="auto"/>
              <w:right w:val="outset" w:sz="6" w:space="0" w:color="auto"/>
            </w:tcBorders>
            <w:shd w:val="clear" w:color="auto" w:fill="F8F8F8"/>
            <w:tcMar>
              <w:top w:w="75" w:type="dxa"/>
              <w:left w:w="75" w:type="dxa"/>
              <w:bottom w:w="75" w:type="dxa"/>
              <w:right w:w="75" w:type="dxa"/>
            </w:tcMar>
            <w:hideMark/>
          </w:tcPr>
          <w:p w14:paraId="6E577CD6"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γ) Βενζίνη χωρίς μόλυβδο με την προσθήκη ειδικών προσθέτων, που προορίζεται να χρησιμοποιηθεί προσφέρεται προς πώληση ή και χρησιμοποιείται ως ισοδύναμο καύσιμο αντί της μολυβδούχου βενζίνης των κωδικών της Σ.Ο. 2710 12 51 και 2710 12 59</w:t>
            </w:r>
          </w:p>
          <w:p w14:paraId="2D5D0837" w14:textId="77777777" w:rsidR="003D40F1" w:rsidRPr="003D40F1" w:rsidRDefault="003D40F1" w:rsidP="003D40F1">
            <w:pPr>
              <w:jc w:val="both"/>
              <w:rPr>
                <w:rFonts w:ascii="Arial" w:eastAsia="Calibri"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8F8F8"/>
            <w:tcMar>
              <w:top w:w="75" w:type="dxa"/>
              <w:left w:w="75" w:type="dxa"/>
              <w:bottom w:w="75" w:type="dxa"/>
              <w:right w:w="75" w:type="dxa"/>
            </w:tcMar>
            <w:hideMark/>
          </w:tcPr>
          <w:p w14:paraId="6511042A"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 xml:space="preserve">2710 12 41 </w:t>
            </w:r>
          </w:p>
          <w:p w14:paraId="58D9A575"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 xml:space="preserve">2710 12 45 </w:t>
            </w:r>
          </w:p>
          <w:p w14:paraId="30AD706B"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 xml:space="preserve">και </w:t>
            </w:r>
          </w:p>
          <w:p w14:paraId="08BE7677"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2710 12 49</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75" w:type="dxa"/>
              <w:left w:w="75" w:type="dxa"/>
              <w:bottom w:w="75" w:type="dxa"/>
              <w:right w:w="75" w:type="dxa"/>
            </w:tcMar>
            <w:hideMark/>
          </w:tcPr>
          <w:p w14:paraId="0DD3728C"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359</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75" w:type="dxa"/>
              <w:left w:w="75" w:type="dxa"/>
              <w:bottom w:w="75" w:type="dxa"/>
              <w:right w:w="75" w:type="dxa"/>
            </w:tcMar>
            <w:hideMark/>
          </w:tcPr>
          <w:p w14:paraId="03DE2AFF"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1.000 λίτρα</w:t>
            </w:r>
          </w:p>
        </w:tc>
      </w:tr>
      <w:tr w:rsidR="003D40F1" w:rsidRPr="003D40F1" w14:paraId="4CD879E4" w14:textId="77777777" w:rsidTr="00535B58">
        <w:trPr>
          <w:jc w:val="center"/>
        </w:trPr>
        <w:tc>
          <w:tcPr>
            <w:tcW w:w="0" w:type="auto"/>
            <w:tcBorders>
              <w:top w:val="outset" w:sz="6" w:space="0" w:color="auto"/>
              <w:left w:val="outset" w:sz="6" w:space="0" w:color="auto"/>
              <w:bottom w:val="outset" w:sz="6" w:space="0" w:color="auto"/>
              <w:right w:val="outset" w:sz="6" w:space="0" w:color="auto"/>
            </w:tcBorders>
            <w:shd w:val="clear" w:color="auto" w:fill="F8F8F8"/>
            <w:tcMar>
              <w:top w:w="75" w:type="dxa"/>
              <w:left w:w="75" w:type="dxa"/>
              <w:bottom w:w="75" w:type="dxa"/>
              <w:right w:w="75" w:type="dxa"/>
            </w:tcMar>
            <w:hideMark/>
          </w:tcPr>
          <w:p w14:paraId="6FD4252B" w14:textId="77777777" w:rsidR="003D40F1" w:rsidRPr="003D40F1" w:rsidRDefault="003D40F1" w:rsidP="003D40F1">
            <w:pPr>
              <w:jc w:val="both"/>
              <w:rPr>
                <w:rFonts w:ascii="Arial" w:eastAsia="Calibri" w:hAnsi="Arial" w:cs="Arial"/>
                <w:sz w:val="24"/>
                <w:szCs w:val="24"/>
              </w:rPr>
            </w:pPr>
            <w:proofErr w:type="spellStart"/>
            <w:r w:rsidRPr="003D40F1">
              <w:rPr>
                <w:rFonts w:ascii="Arial" w:eastAsia="Calibri" w:hAnsi="Arial" w:cs="Arial"/>
                <w:sz w:val="24"/>
                <w:szCs w:val="24"/>
              </w:rPr>
              <w:lastRenderedPageBreak/>
              <w:t>στ</w:t>
            </w:r>
            <w:proofErr w:type="spellEnd"/>
            <w:r w:rsidRPr="003D40F1">
              <w:rPr>
                <w:rFonts w:ascii="Arial" w:eastAsia="Calibri" w:hAnsi="Arial" w:cs="Arial"/>
                <w:sz w:val="24"/>
                <w:szCs w:val="24"/>
              </w:rPr>
              <w:t xml:space="preserve">) Πετρέλαιο εσωτερικής καύσης (DIESEL) που χρησιμοποιείται ως καύσιμο κινητήρων                                                           </w:t>
            </w:r>
          </w:p>
          <w:p w14:paraId="38A2E7EB"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 xml:space="preserve">                                                                </w:t>
            </w:r>
          </w:p>
          <w:p w14:paraId="5CA8019B" w14:textId="77777777" w:rsidR="003D40F1" w:rsidRPr="003D40F1" w:rsidRDefault="003D40F1" w:rsidP="003D40F1">
            <w:pPr>
              <w:jc w:val="both"/>
              <w:rPr>
                <w:rFonts w:ascii="Arial" w:eastAsia="Calibri"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8F8F8"/>
            <w:tcMar>
              <w:top w:w="75" w:type="dxa"/>
              <w:left w:w="75" w:type="dxa"/>
              <w:bottom w:w="75" w:type="dxa"/>
              <w:right w:w="75" w:type="dxa"/>
            </w:tcMar>
            <w:hideMark/>
          </w:tcPr>
          <w:p w14:paraId="34526BFB"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 xml:space="preserve">2710 19 43 έως </w:t>
            </w:r>
          </w:p>
          <w:p w14:paraId="59053966"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 xml:space="preserve">2710 19 48 </w:t>
            </w:r>
          </w:p>
          <w:p w14:paraId="3877E741"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 xml:space="preserve">και </w:t>
            </w:r>
          </w:p>
          <w:p w14:paraId="6AEF8359"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 xml:space="preserve">2710 20 11 </w:t>
            </w:r>
          </w:p>
          <w:p w14:paraId="018EEC44"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έως</w:t>
            </w:r>
          </w:p>
          <w:p w14:paraId="630A94CA"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2710 20 19</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75" w:type="dxa"/>
              <w:left w:w="75" w:type="dxa"/>
              <w:bottom w:w="75" w:type="dxa"/>
              <w:right w:w="75" w:type="dxa"/>
            </w:tcMar>
            <w:hideMark/>
          </w:tcPr>
          <w:p w14:paraId="27FAEA0B"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330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75" w:type="dxa"/>
              <w:left w:w="75" w:type="dxa"/>
              <w:bottom w:w="75" w:type="dxa"/>
              <w:right w:w="75" w:type="dxa"/>
            </w:tcMar>
            <w:hideMark/>
          </w:tcPr>
          <w:p w14:paraId="5FF17313"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1.000 λίτρα</w:t>
            </w:r>
          </w:p>
        </w:tc>
      </w:tr>
      <w:tr w:rsidR="003D40F1" w:rsidRPr="003D40F1" w14:paraId="31AE6E2D" w14:textId="77777777" w:rsidTr="00535B58">
        <w:trPr>
          <w:jc w:val="center"/>
        </w:trPr>
        <w:tc>
          <w:tcPr>
            <w:tcW w:w="0" w:type="auto"/>
            <w:tcBorders>
              <w:top w:val="outset" w:sz="6" w:space="0" w:color="auto"/>
              <w:left w:val="outset" w:sz="6" w:space="0" w:color="auto"/>
              <w:bottom w:val="outset" w:sz="6" w:space="0" w:color="auto"/>
              <w:right w:val="outset" w:sz="6" w:space="0" w:color="auto"/>
            </w:tcBorders>
            <w:shd w:val="clear" w:color="auto" w:fill="F8F8F8"/>
            <w:tcMar>
              <w:top w:w="75" w:type="dxa"/>
              <w:left w:w="75" w:type="dxa"/>
              <w:bottom w:w="75" w:type="dxa"/>
              <w:right w:w="75" w:type="dxa"/>
            </w:tcMar>
            <w:hideMark/>
          </w:tcPr>
          <w:p w14:paraId="27C8FF70" w14:textId="77777777" w:rsidR="003D40F1" w:rsidRPr="003D40F1" w:rsidRDefault="003D40F1" w:rsidP="003D40F1">
            <w:pPr>
              <w:spacing w:after="0" w:line="240" w:lineRule="auto"/>
              <w:rPr>
                <w:rFonts w:ascii="Arial" w:eastAsia="Times New Roman" w:hAnsi="Arial" w:cs="Arial"/>
                <w:color w:val="000000"/>
                <w:sz w:val="24"/>
                <w:szCs w:val="24"/>
                <w:lang w:eastAsia="el-GR"/>
              </w:rPr>
            </w:pPr>
            <w:proofErr w:type="spellStart"/>
            <w:r w:rsidRPr="003D40F1">
              <w:rPr>
                <w:rFonts w:ascii="Arial" w:eastAsia="Times New Roman" w:hAnsi="Arial" w:cs="Arial"/>
                <w:color w:val="000000"/>
                <w:sz w:val="24"/>
                <w:szCs w:val="24"/>
                <w:lang w:eastAsia="el-GR"/>
              </w:rPr>
              <w:t>ιζ</w:t>
            </w:r>
            <w:proofErr w:type="spellEnd"/>
            <w:r w:rsidRPr="003D40F1">
              <w:rPr>
                <w:rFonts w:ascii="Arial" w:eastAsia="Times New Roman" w:hAnsi="Arial" w:cs="Arial"/>
                <w:color w:val="000000"/>
                <w:sz w:val="24"/>
                <w:szCs w:val="24"/>
                <w:lang w:eastAsia="el-GR"/>
              </w:rPr>
              <w:t>) Φυσικό αέριο που</w:t>
            </w:r>
          </w:p>
          <w:p w14:paraId="64FC3CD5" w14:textId="77777777" w:rsidR="003D40F1" w:rsidRPr="003D40F1" w:rsidRDefault="003D40F1" w:rsidP="003D4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el-GR"/>
              </w:rPr>
            </w:pPr>
            <w:r w:rsidRPr="003D40F1">
              <w:rPr>
                <w:rFonts w:ascii="Arial" w:eastAsia="Times New Roman" w:hAnsi="Arial" w:cs="Arial"/>
                <w:color w:val="000000"/>
                <w:sz w:val="24"/>
                <w:szCs w:val="24"/>
                <w:lang w:eastAsia="el-GR"/>
              </w:rPr>
              <w:t xml:space="preserve"> χρησιμοποιείται ως καύσιμο</w:t>
            </w:r>
          </w:p>
          <w:p w14:paraId="3BB6ACB8" w14:textId="77777777" w:rsidR="003D40F1" w:rsidRPr="003D40F1" w:rsidRDefault="003D40F1" w:rsidP="003D4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el-GR"/>
              </w:rPr>
            </w:pPr>
            <w:r w:rsidRPr="003D40F1">
              <w:rPr>
                <w:rFonts w:ascii="Arial" w:eastAsia="Times New Roman" w:hAnsi="Arial" w:cs="Arial"/>
                <w:color w:val="000000"/>
                <w:sz w:val="24"/>
                <w:szCs w:val="24"/>
                <w:lang w:eastAsia="el-GR"/>
              </w:rPr>
              <w:t xml:space="preserve"> θέρμανσης</w:t>
            </w:r>
          </w:p>
          <w:p w14:paraId="6A0CD38D" w14:textId="77777777" w:rsidR="003D40F1" w:rsidRPr="003D40F1" w:rsidRDefault="003D40F1" w:rsidP="003D4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el-GR"/>
              </w:rPr>
            </w:pPr>
          </w:p>
          <w:p w14:paraId="091CB7B8" w14:textId="77777777" w:rsidR="003D40F1" w:rsidRPr="003D40F1" w:rsidRDefault="003D40F1" w:rsidP="003D4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el-GR"/>
              </w:rPr>
            </w:pPr>
            <w:r w:rsidRPr="003D40F1">
              <w:rPr>
                <w:rFonts w:ascii="Arial" w:eastAsia="Times New Roman" w:hAnsi="Arial" w:cs="Arial"/>
                <w:color w:val="000000"/>
                <w:sz w:val="24"/>
                <w:szCs w:val="24"/>
                <w:lang w:eastAsia="el-GR"/>
              </w:rPr>
              <w:t xml:space="preserve"> - για οικιακή χρήση                                                                       </w:t>
            </w:r>
          </w:p>
          <w:p w14:paraId="2DC0CC1C" w14:textId="77777777" w:rsidR="003D40F1" w:rsidRPr="003D40F1" w:rsidRDefault="003D40F1" w:rsidP="003D4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el-GR"/>
              </w:rPr>
            </w:pPr>
            <w:r w:rsidRPr="003D40F1">
              <w:rPr>
                <w:rFonts w:ascii="Arial" w:eastAsia="Times New Roman" w:hAnsi="Arial" w:cs="Arial"/>
                <w:color w:val="000000"/>
                <w:sz w:val="24"/>
                <w:szCs w:val="24"/>
                <w:lang w:eastAsia="el-GR"/>
              </w:rPr>
              <w:t xml:space="preserve">                                                                                                                               </w:t>
            </w:r>
          </w:p>
          <w:p w14:paraId="586325D6" w14:textId="77777777" w:rsidR="003D40F1" w:rsidRPr="003D40F1" w:rsidRDefault="003D40F1" w:rsidP="003D4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el-GR"/>
              </w:rPr>
            </w:pPr>
            <w:r w:rsidRPr="003D40F1">
              <w:rPr>
                <w:rFonts w:ascii="Arial" w:eastAsia="Times New Roman" w:hAnsi="Arial" w:cs="Arial"/>
                <w:color w:val="000000"/>
                <w:sz w:val="24"/>
                <w:szCs w:val="24"/>
                <w:lang w:eastAsia="el-GR"/>
              </w:rPr>
              <w:t xml:space="preserve"> - για χρήση από τους</w:t>
            </w:r>
          </w:p>
          <w:p w14:paraId="6EAF7082" w14:textId="77777777" w:rsidR="003D40F1" w:rsidRPr="003D40F1" w:rsidRDefault="003D40F1" w:rsidP="003D4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el-GR"/>
              </w:rPr>
            </w:pPr>
            <w:r w:rsidRPr="003D40F1">
              <w:rPr>
                <w:rFonts w:ascii="Arial" w:eastAsia="Times New Roman" w:hAnsi="Arial" w:cs="Arial"/>
                <w:color w:val="000000"/>
                <w:sz w:val="24"/>
                <w:szCs w:val="24"/>
                <w:lang w:eastAsia="el-GR"/>
              </w:rPr>
              <w:t xml:space="preserve"> λοιπούς καταναλωτές                                                              </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75" w:type="dxa"/>
              <w:left w:w="75" w:type="dxa"/>
              <w:bottom w:w="75" w:type="dxa"/>
              <w:right w:w="75" w:type="dxa"/>
            </w:tcMar>
            <w:hideMark/>
          </w:tcPr>
          <w:p w14:paraId="5B7C2F66"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27111100 και 27112100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75" w:type="dxa"/>
              <w:left w:w="75" w:type="dxa"/>
              <w:bottom w:w="75" w:type="dxa"/>
              <w:right w:w="75" w:type="dxa"/>
            </w:tcMar>
            <w:hideMark/>
          </w:tcPr>
          <w:p w14:paraId="463345C7"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0,30</w:t>
            </w:r>
          </w:p>
          <w:p w14:paraId="3808C872" w14:textId="77777777" w:rsidR="003D40F1" w:rsidRPr="003D40F1" w:rsidRDefault="003D40F1" w:rsidP="003D40F1">
            <w:pPr>
              <w:jc w:val="both"/>
              <w:rPr>
                <w:rFonts w:ascii="Arial" w:eastAsia="Calibri" w:hAnsi="Arial" w:cs="Arial"/>
                <w:sz w:val="24"/>
                <w:szCs w:val="24"/>
              </w:rPr>
            </w:pPr>
          </w:p>
          <w:p w14:paraId="43FE9F7F" w14:textId="13C0AD05" w:rsidR="003D40F1" w:rsidRDefault="003D40F1" w:rsidP="003D40F1">
            <w:pPr>
              <w:jc w:val="both"/>
              <w:rPr>
                <w:rFonts w:ascii="Arial" w:eastAsia="Calibri" w:hAnsi="Arial" w:cs="Arial"/>
                <w:sz w:val="24"/>
                <w:szCs w:val="24"/>
              </w:rPr>
            </w:pPr>
          </w:p>
          <w:p w14:paraId="61BA4519" w14:textId="77777777" w:rsidR="000E75C0" w:rsidRPr="003D40F1" w:rsidRDefault="000E75C0" w:rsidP="003D40F1">
            <w:pPr>
              <w:jc w:val="both"/>
              <w:rPr>
                <w:rFonts w:ascii="Arial" w:eastAsia="Calibri" w:hAnsi="Arial" w:cs="Arial"/>
                <w:sz w:val="24"/>
                <w:szCs w:val="24"/>
              </w:rPr>
            </w:pPr>
          </w:p>
          <w:p w14:paraId="1A399C10" w14:textId="77777777"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0,30</w:t>
            </w:r>
          </w:p>
        </w:tc>
        <w:tc>
          <w:tcPr>
            <w:tcW w:w="0" w:type="auto"/>
            <w:tcBorders>
              <w:top w:val="outset" w:sz="6" w:space="0" w:color="auto"/>
              <w:left w:val="outset" w:sz="6" w:space="0" w:color="auto"/>
              <w:bottom w:val="outset" w:sz="6" w:space="0" w:color="auto"/>
              <w:right w:val="outset" w:sz="6" w:space="0" w:color="auto"/>
            </w:tcBorders>
            <w:shd w:val="clear" w:color="auto" w:fill="F8F8F8"/>
            <w:tcMar>
              <w:top w:w="75" w:type="dxa"/>
              <w:left w:w="75" w:type="dxa"/>
              <w:bottom w:w="75" w:type="dxa"/>
              <w:right w:w="75" w:type="dxa"/>
            </w:tcMar>
            <w:hideMark/>
          </w:tcPr>
          <w:p w14:paraId="2F24CBE2" w14:textId="77777777" w:rsidR="003D40F1" w:rsidRPr="003D40F1" w:rsidRDefault="003D40F1" w:rsidP="003D40F1">
            <w:pPr>
              <w:jc w:val="both"/>
              <w:rPr>
                <w:rFonts w:ascii="Arial" w:eastAsia="Calibri" w:hAnsi="Arial" w:cs="Arial"/>
                <w:sz w:val="24"/>
                <w:szCs w:val="24"/>
              </w:rPr>
            </w:pPr>
            <w:proofErr w:type="spellStart"/>
            <w:r w:rsidRPr="003D40F1">
              <w:rPr>
                <w:rFonts w:ascii="Arial" w:eastAsia="Calibri" w:hAnsi="Arial" w:cs="Arial"/>
                <w:sz w:val="24"/>
                <w:szCs w:val="24"/>
              </w:rPr>
              <w:t>Gigajoule</w:t>
            </w:r>
            <w:proofErr w:type="spellEnd"/>
            <w:r w:rsidRPr="003D40F1">
              <w:rPr>
                <w:rFonts w:ascii="Arial" w:eastAsia="Calibri" w:hAnsi="Arial" w:cs="Arial"/>
                <w:sz w:val="24"/>
                <w:szCs w:val="24"/>
              </w:rPr>
              <w:t xml:space="preserve"> μεικτή θερμογόνος δύναμη</w:t>
            </w:r>
          </w:p>
        </w:tc>
      </w:tr>
    </w:tbl>
    <w:p w14:paraId="0BC57C5B" w14:textId="77777777" w:rsidR="003D40F1" w:rsidRPr="003D40F1" w:rsidRDefault="003D40F1" w:rsidP="003D40F1">
      <w:pPr>
        <w:jc w:val="both"/>
        <w:rPr>
          <w:rFonts w:ascii="Calibri" w:eastAsia="Calibri" w:hAnsi="Calibri" w:cs="Times New Roman"/>
        </w:rPr>
      </w:pPr>
    </w:p>
    <w:p w14:paraId="324077E4" w14:textId="77777777" w:rsidR="003D40F1" w:rsidRPr="003D40F1" w:rsidRDefault="003D40F1" w:rsidP="003D40F1">
      <w:pPr>
        <w:ind w:left="720"/>
        <w:contextualSpacing/>
        <w:jc w:val="both"/>
        <w:rPr>
          <w:rFonts w:ascii="Calibri" w:eastAsia="Calibri" w:hAnsi="Calibri" w:cs="Times New Roman"/>
        </w:rPr>
      </w:pPr>
    </w:p>
    <w:p w14:paraId="6E442E95" w14:textId="77777777" w:rsidR="003D40F1" w:rsidRPr="003D40F1" w:rsidRDefault="003D40F1" w:rsidP="003D40F1">
      <w:pPr>
        <w:numPr>
          <w:ilvl w:val="0"/>
          <w:numId w:val="2"/>
        </w:numPr>
        <w:contextualSpacing/>
        <w:jc w:val="both"/>
        <w:rPr>
          <w:rFonts w:ascii="Arial" w:eastAsia="Calibri" w:hAnsi="Arial" w:cs="Arial"/>
          <w:sz w:val="24"/>
          <w:szCs w:val="24"/>
        </w:rPr>
      </w:pPr>
      <w:r w:rsidRPr="003D40F1">
        <w:rPr>
          <w:rFonts w:ascii="Arial" w:eastAsia="Calibri" w:hAnsi="Arial" w:cs="Arial"/>
          <w:sz w:val="24"/>
          <w:szCs w:val="24"/>
        </w:rPr>
        <w:t>Ειδικά για την περίοδο από την 15</w:t>
      </w:r>
      <w:r w:rsidRPr="003D40F1">
        <w:rPr>
          <w:rFonts w:ascii="Arial" w:eastAsia="Calibri" w:hAnsi="Arial" w:cs="Arial"/>
          <w:sz w:val="24"/>
          <w:szCs w:val="24"/>
          <w:vertAlign w:val="superscript"/>
        </w:rPr>
        <w:t>η</w:t>
      </w:r>
      <w:r w:rsidRPr="003D40F1">
        <w:rPr>
          <w:rFonts w:ascii="Arial" w:eastAsia="Calibri" w:hAnsi="Arial" w:cs="Arial"/>
          <w:sz w:val="24"/>
          <w:szCs w:val="24"/>
        </w:rPr>
        <w:t xml:space="preserve"> Οκτωβρίου 2021 έως και την 30</w:t>
      </w:r>
      <w:r w:rsidRPr="003D40F1">
        <w:rPr>
          <w:rFonts w:ascii="Arial" w:eastAsia="Calibri" w:hAnsi="Arial" w:cs="Arial"/>
          <w:sz w:val="24"/>
          <w:szCs w:val="24"/>
          <w:vertAlign w:val="superscript"/>
        </w:rPr>
        <w:t>η</w:t>
      </w:r>
      <w:r w:rsidRPr="003D40F1">
        <w:rPr>
          <w:rFonts w:ascii="Arial" w:eastAsia="Calibri" w:hAnsi="Arial" w:cs="Arial"/>
          <w:sz w:val="24"/>
          <w:szCs w:val="24"/>
        </w:rPr>
        <w:t xml:space="preserve"> Απριλίου 2022, με δυνατότητα παράτασης, το πρώτο εδάφιο της περίπτωσης α΄ της παρ. 2 του άρθρου 73 του ν. 2960/2001 διαμορφώνεται και ισχύει ως εξής:</w:t>
      </w:r>
    </w:p>
    <w:p w14:paraId="3F0B34BD" w14:textId="06815A01" w:rsidR="003D40F1" w:rsidRPr="003D40F1" w:rsidRDefault="003D40F1" w:rsidP="003D40F1">
      <w:pPr>
        <w:jc w:val="both"/>
        <w:rPr>
          <w:rFonts w:ascii="Arial" w:eastAsia="Calibri" w:hAnsi="Arial" w:cs="Arial"/>
          <w:sz w:val="24"/>
          <w:szCs w:val="24"/>
        </w:rPr>
      </w:pPr>
      <w:r w:rsidRPr="003D40F1">
        <w:rPr>
          <w:rFonts w:ascii="Arial" w:eastAsia="Calibri" w:hAnsi="Arial" w:cs="Arial"/>
          <w:sz w:val="24"/>
          <w:szCs w:val="24"/>
        </w:rPr>
        <w:t xml:space="preserve">α) Για την εφαρμογή των περιπτώσεων ζ’ για το πετρέλαιο εσωτερικής καύσης (DIESEL), και </w:t>
      </w:r>
      <w:proofErr w:type="spellStart"/>
      <w:r w:rsidRPr="003D40F1">
        <w:rPr>
          <w:rFonts w:ascii="Arial" w:eastAsia="Calibri" w:hAnsi="Arial" w:cs="Arial"/>
          <w:sz w:val="24"/>
          <w:szCs w:val="24"/>
        </w:rPr>
        <w:t>ια</w:t>
      </w:r>
      <w:proofErr w:type="spellEnd"/>
      <w:r w:rsidRPr="003D40F1">
        <w:rPr>
          <w:rFonts w:ascii="Arial" w:eastAsia="Calibri" w:hAnsi="Arial" w:cs="Arial"/>
          <w:sz w:val="24"/>
          <w:szCs w:val="24"/>
        </w:rPr>
        <w:t>΄ για το φωτιστικό πετρέλαιο (κηροζίνη) της παρ. 1 του άρθρου 73 του ν. 2960/2001, τα οποία χρησιμοποιούνται ως καύσιμα θέρμανσης για τη χρονική περίοδο από την 15η Οκτωβρίου 2021 μέχρι και την 30</w:t>
      </w:r>
      <w:r w:rsidRPr="003D40F1">
        <w:rPr>
          <w:rFonts w:ascii="Arial" w:eastAsia="Calibri" w:hAnsi="Arial" w:cs="Arial"/>
          <w:sz w:val="24"/>
          <w:szCs w:val="24"/>
          <w:vertAlign w:val="superscript"/>
        </w:rPr>
        <w:t>η</w:t>
      </w:r>
      <w:r w:rsidRPr="003D40F1">
        <w:rPr>
          <w:rFonts w:ascii="Arial" w:eastAsia="Calibri" w:hAnsi="Arial" w:cs="Arial"/>
          <w:sz w:val="24"/>
          <w:szCs w:val="24"/>
        </w:rPr>
        <w:t xml:space="preserve"> Απριλίου 2022, με δυνατότητα παράτασης, ο συντελεστής του Ειδικού Φόρου Κατανάλωσης (Ε.Φ.Κ.) ορίζεται σε είκοσι ένα (21) ευρώ το χιλιόλιτρο.</w:t>
      </w:r>
    </w:p>
    <w:p w14:paraId="1097BE8B" w14:textId="706ACE3C" w:rsidR="00F65F72" w:rsidRPr="00F65F72" w:rsidRDefault="00F65F72" w:rsidP="00F65F72">
      <w:pPr>
        <w:shd w:val="clear" w:color="auto" w:fill="FFFFFF"/>
        <w:spacing w:after="200" w:line="240" w:lineRule="auto"/>
        <w:jc w:val="both"/>
        <w:rPr>
          <w:rFonts w:ascii="Arial" w:eastAsia="Times New Roman" w:hAnsi="Arial" w:cs="Arial"/>
          <w:iCs/>
          <w:color w:val="000000"/>
          <w:sz w:val="24"/>
          <w:szCs w:val="24"/>
          <w:lang w:eastAsia="el-GR"/>
        </w:rPr>
      </w:pPr>
    </w:p>
    <w:p w14:paraId="287586C8" w14:textId="5C93575D" w:rsidR="00F65F72" w:rsidRPr="009456DD" w:rsidRDefault="00F65F72" w:rsidP="002E25BA">
      <w:pPr>
        <w:shd w:val="clear" w:color="auto" w:fill="FFFFFF"/>
        <w:spacing w:after="200" w:line="240" w:lineRule="auto"/>
        <w:rPr>
          <w:rFonts w:ascii="Arial" w:eastAsia="Times New Roman" w:hAnsi="Arial" w:cs="Arial"/>
          <w:b/>
          <w:iCs/>
          <w:color w:val="000000"/>
          <w:sz w:val="24"/>
          <w:szCs w:val="24"/>
          <w:lang w:eastAsia="el-GR"/>
        </w:rPr>
      </w:pPr>
      <w:r w:rsidRPr="009456DD">
        <w:rPr>
          <w:rFonts w:ascii="Arial" w:eastAsia="Times New Roman" w:hAnsi="Arial" w:cs="Arial"/>
          <w:b/>
          <w:iCs/>
          <w:color w:val="000000"/>
          <w:sz w:val="24"/>
          <w:szCs w:val="24"/>
          <w:lang w:eastAsia="el-GR"/>
        </w:rPr>
        <w:t>Αθήνα, 2</w:t>
      </w:r>
      <w:r w:rsidR="00501E1F" w:rsidRPr="00FB1976">
        <w:rPr>
          <w:rFonts w:ascii="Arial" w:eastAsia="Times New Roman" w:hAnsi="Arial" w:cs="Arial"/>
          <w:b/>
          <w:iCs/>
          <w:color w:val="000000"/>
          <w:sz w:val="24"/>
          <w:szCs w:val="24"/>
          <w:lang w:eastAsia="el-GR"/>
        </w:rPr>
        <w:t>8</w:t>
      </w:r>
      <w:r w:rsidRPr="009456DD">
        <w:rPr>
          <w:rFonts w:ascii="Arial" w:eastAsia="Times New Roman" w:hAnsi="Arial" w:cs="Arial"/>
          <w:b/>
          <w:iCs/>
          <w:color w:val="000000"/>
          <w:sz w:val="24"/>
          <w:szCs w:val="24"/>
          <w:lang w:eastAsia="el-GR"/>
        </w:rPr>
        <w:t xml:space="preserve"> Σεπτεμβρίου </w:t>
      </w:r>
      <w:r w:rsidR="00D0543C">
        <w:rPr>
          <w:rFonts w:ascii="Arial" w:eastAsia="Times New Roman" w:hAnsi="Arial" w:cs="Arial"/>
          <w:b/>
          <w:iCs/>
          <w:color w:val="000000"/>
          <w:sz w:val="24"/>
          <w:szCs w:val="24"/>
          <w:lang w:eastAsia="el-GR"/>
        </w:rPr>
        <w:t>2021</w:t>
      </w:r>
    </w:p>
    <w:p w14:paraId="3FC0678B" w14:textId="77777777" w:rsidR="00F65F72" w:rsidRPr="00F65F72" w:rsidRDefault="00F65F72" w:rsidP="00F65F72">
      <w:pPr>
        <w:shd w:val="clear" w:color="auto" w:fill="FFFFFF"/>
        <w:spacing w:after="200" w:line="240" w:lineRule="auto"/>
        <w:jc w:val="both"/>
        <w:rPr>
          <w:rFonts w:ascii="Arial" w:eastAsia="Times New Roman" w:hAnsi="Arial" w:cs="Arial"/>
          <w:iCs/>
          <w:color w:val="000000"/>
          <w:sz w:val="24"/>
          <w:szCs w:val="24"/>
          <w:lang w:eastAsia="el-GR"/>
        </w:rPr>
      </w:pPr>
    </w:p>
    <w:p w14:paraId="535124E0" w14:textId="4D07A21A" w:rsidR="009456DD" w:rsidRDefault="00F65F72" w:rsidP="009456DD">
      <w:pPr>
        <w:spacing w:line="240" w:lineRule="auto"/>
        <w:jc w:val="center"/>
        <w:rPr>
          <w:rFonts w:ascii="Arial" w:hAnsi="Arial" w:cs="Arial"/>
          <w:b/>
          <w:sz w:val="24"/>
          <w:szCs w:val="24"/>
        </w:rPr>
      </w:pPr>
      <w:r w:rsidRPr="00F65F72">
        <w:rPr>
          <w:rFonts w:ascii="Arial" w:hAnsi="Arial" w:cs="Arial"/>
          <w:b/>
          <w:sz w:val="24"/>
          <w:szCs w:val="24"/>
        </w:rPr>
        <w:t xml:space="preserve">Οι </w:t>
      </w:r>
      <w:proofErr w:type="spellStart"/>
      <w:r w:rsidRPr="00F65F72">
        <w:rPr>
          <w:rFonts w:ascii="Arial" w:hAnsi="Arial" w:cs="Arial"/>
          <w:b/>
          <w:sz w:val="24"/>
          <w:szCs w:val="24"/>
        </w:rPr>
        <w:t>προτείνοντες</w:t>
      </w:r>
      <w:proofErr w:type="spellEnd"/>
      <w:r w:rsidRPr="00F65F72">
        <w:rPr>
          <w:rFonts w:ascii="Arial" w:hAnsi="Arial" w:cs="Arial"/>
          <w:b/>
          <w:sz w:val="24"/>
          <w:szCs w:val="24"/>
        </w:rPr>
        <w:t xml:space="preserve"> Βουλευτές</w:t>
      </w:r>
    </w:p>
    <w:p w14:paraId="38E28E6C" w14:textId="77777777" w:rsidR="002E25BA" w:rsidRPr="009456DD" w:rsidRDefault="002E25BA" w:rsidP="009456DD">
      <w:pPr>
        <w:spacing w:line="240" w:lineRule="auto"/>
        <w:jc w:val="center"/>
        <w:rPr>
          <w:rFonts w:ascii="Arial" w:hAnsi="Arial" w:cs="Arial"/>
          <w:b/>
          <w:sz w:val="24"/>
          <w:szCs w:val="24"/>
        </w:rPr>
      </w:pPr>
    </w:p>
    <w:p w14:paraId="6B0075FF" w14:textId="77777777" w:rsidR="009456DD" w:rsidRPr="009F6994" w:rsidRDefault="009456DD" w:rsidP="009456DD">
      <w:pPr>
        <w:pStyle w:val="a6"/>
        <w:jc w:val="center"/>
        <w:rPr>
          <w:rFonts w:ascii="Arial" w:hAnsi="Arial" w:cs="Arial"/>
          <w:b/>
          <w:sz w:val="24"/>
          <w:szCs w:val="24"/>
        </w:rPr>
      </w:pPr>
      <w:r w:rsidRPr="009F6994">
        <w:rPr>
          <w:rFonts w:ascii="Arial" w:hAnsi="Arial" w:cs="Arial"/>
          <w:b/>
          <w:sz w:val="24"/>
          <w:szCs w:val="24"/>
        </w:rPr>
        <w:t>Τσίπρας Αλέξης</w:t>
      </w:r>
    </w:p>
    <w:p w14:paraId="38582995" w14:textId="77777777" w:rsidR="00572F2A" w:rsidRDefault="00572F2A" w:rsidP="009456DD">
      <w:pPr>
        <w:pStyle w:val="a6"/>
        <w:jc w:val="center"/>
        <w:rPr>
          <w:rFonts w:ascii="Arial" w:hAnsi="Arial" w:cs="Arial"/>
          <w:b/>
          <w:color w:val="404040"/>
          <w:sz w:val="24"/>
          <w:szCs w:val="24"/>
        </w:rPr>
      </w:pPr>
    </w:p>
    <w:p w14:paraId="2940069B" w14:textId="77777777" w:rsidR="009456DD" w:rsidRDefault="009456DD" w:rsidP="009456DD">
      <w:pPr>
        <w:pStyle w:val="a6"/>
        <w:jc w:val="center"/>
        <w:rPr>
          <w:rFonts w:ascii="Arial" w:hAnsi="Arial" w:cs="Arial"/>
          <w:b/>
          <w:color w:val="404040"/>
          <w:sz w:val="24"/>
          <w:szCs w:val="24"/>
        </w:rPr>
      </w:pPr>
    </w:p>
    <w:p w14:paraId="184A3B1B" w14:textId="0400EDB5"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Γεροβασίλη Όλγα</w:t>
      </w:r>
    </w:p>
    <w:p w14:paraId="32ABE9FC" w14:textId="77777777" w:rsidR="003E1464" w:rsidRPr="00FB1976" w:rsidRDefault="003E1464" w:rsidP="009456DD">
      <w:pPr>
        <w:pStyle w:val="a6"/>
        <w:jc w:val="center"/>
        <w:rPr>
          <w:rFonts w:ascii="Arial" w:hAnsi="Arial" w:cs="Arial"/>
          <w:color w:val="404040"/>
          <w:sz w:val="24"/>
          <w:szCs w:val="24"/>
        </w:rPr>
      </w:pPr>
    </w:p>
    <w:p w14:paraId="72CA49A1" w14:textId="77777777" w:rsidR="009456DD" w:rsidRPr="00FB1976" w:rsidRDefault="009456DD" w:rsidP="009456DD">
      <w:pPr>
        <w:pStyle w:val="a6"/>
        <w:rPr>
          <w:rFonts w:ascii="Arial" w:hAnsi="Arial" w:cs="Arial"/>
          <w:color w:val="404040"/>
          <w:sz w:val="24"/>
          <w:szCs w:val="24"/>
        </w:rPr>
      </w:pPr>
    </w:p>
    <w:p w14:paraId="79C13451" w14:textId="77777777" w:rsidR="003E1464" w:rsidRPr="00FB1976" w:rsidRDefault="003E1464" w:rsidP="003E1464">
      <w:pPr>
        <w:pStyle w:val="a6"/>
        <w:jc w:val="center"/>
        <w:rPr>
          <w:rFonts w:ascii="Arial" w:hAnsi="Arial" w:cs="Arial"/>
          <w:color w:val="404040"/>
          <w:sz w:val="24"/>
          <w:szCs w:val="24"/>
        </w:rPr>
      </w:pPr>
      <w:r w:rsidRPr="00FB1976">
        <w:rPr>
          <w:rFonts w:ascii="Arial" w:hAnsi="Arial" w:cs="Arial"/>
          <w:color w:val="404040"/>
          <w:sz w:val="24"/>
          <w:szCs w:val="24"/>
        </w:rPr>
        <w:t>Αχτσιόγλου Ευτυχία</w:t>
      </w:r>
    </w:p>
    <w:p w14:paraId="26A77CC5" w14:textId="77777777" w:rsidR="009456DD" w:rsidRPr="00FB1976" w:rsidRDefault="009456DD" w:rsidP="00205532">
      <w:pPr>
        <w:pStyle w:val="a6"/>
        <w:rPr>
          <w:rFonts w:ascii="Arial" w:hAnsi="Arial" w:cs="Arial"/>
          <w:color w:val="404040"/>
          <w:sz w:val="24"/>
          <w:szCs w:val="24"/>
        </w:rPr>
      </w:pPr>
    </w:p>
    <w:p w14:paraId="026A5ED2" w14:textId="77777777" w:rsidR="009456DD" w:rsidRPr="00FB1976" w:rsidRDefault="009456DD" w:rsidP="009456DD">
      <w:pPr>
        <w:pStyle w:val="a6"/>
        <w:rPr>
          <w:rFonts w:ascii="Arial" w:hAnsi="Arial" w:cs="Arial"/>
          <w:color w:val="404040"/>
          <w:sz w:val="24"/>
          <w:szCs w:val="24"/>
        </w:rPr>
      </w:pPr>
    </w:p>
    <w:p w14:paraId="45C45C2E"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Αβραμάκης Λευτέρης</w:t>
      </w:r>
    </w:p>
    <w:p w14:paraId="19112BE7" w14:textId="77777777" w:rsidR="009456DD" w:rsidRPr="00FB1976" w:rsidRDefault="009456DD" w:rsidP="009456DD">
      <w:pPr>
        <w:pStyle w:val="a6"/>
        <w:jc w:val="center"/>
        <w:rPr>
          <w:rFonts w:ascii="Arial" w:hAnsi="Arial" w:cs="Arial"/>
          <w:color w:val="404040"/>
          <w:sz w:val="24"/>
          <w:szCs w:val="24"/>
        </w:rPr>
      </w:pPr>
    </w:p>
    <w:p w14:paraId="42CE0992" w14:textId="77777777" w:rsidR="00572F2A" w:rsidRPr="00FB1976" w:rsidRDefault="00572F2A" w:rsidP="009456DD">
      <w:pPr>
        <w:pStyle w:val="a6"/>
        <w:jc w:val="center"/>
        <w:rPr>
          <w:rFonts w:ascii="Arial" w:hAnsi="Arial" w:cs="Arial"/>
          <w:color w:val="404040"/>
          <w:sz w:val="24"/>
          <w:szCs w:val="24"/>
        </w:rPr>
      </w:pPr>
    </w:p>
    <w:p w14:paraId="7551F8E8" w14:textId="77777777" w:rsidR="009456DD" w:rsidRPr="00FB1976" w:rsidRDefault="009456DD" w:rsidP="009456DD">
      <w:pPr>
        <w:pStyle w:val="a6"/>
        <w:jc w:val="center"/>
        <w:rPr>
          <w:rFonts w:ascii="Arial" w:hAnsi="Arial" w:cs="Arial"/>
          <w:color w:val="404040"/>
          <w:sz w:val="24"/>
          <w:szCs w:val="24"/>
        </w:rPr>
      </w:pPr>
    </w:p>
    <w:p w14:paraId="64C6D86F"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Αγαθοπούλου Ειρήνη</w:t>
      </w:r>
    </w:p>
    <w:p w14:paraId="3B6A19C7" w14:textId="77777777" w:rsidR="00572F2A" w:rsidRPr="00FB1976" w:rsidRDefault="00572F2A" w:rsidP="009456DD">
      <w:pPr>
        <w:pStyle w:val="a6"/>
        <w:jc w:val="center"/>
        <w:rPr>
          <w:rFonts w:ascii="Arial" w:hAnsi="Arial" w:cs="Arial"/>
          <w:color w:val="404040"/>
          <w:sz w:val="24"/>
          <w:szCs w:val="24"/>
        </w:rPr>
      </w:pPr>
    </w:p>
    <w:p w14:paraId="706BC001" w14:textId="77777777" w:rsidR="009456DD" w:rsidRPr="00FB1976" w:rsidRDefault="009456DD" w:rsidP="009456DD">
      <w:pPr>
        <w:pStyle w:val="a6"/>
        <w:jc w:val="center"/>
        <w:rPr>
          <w:rFonts w:ascii="Arial" w:hAnsi="Arial" w:cs="Arial"/>
          <w:color w:val="404040"/>
          <w:sz w:val="24"/>
          <w:szCs w:val="24"/>
        </w:rPr>
      </w:pPr>
    </w:p>
    <w:p w14:paraId="70B1E8F6" w14:textId="77777777" w:rsidR="009456DD" w:rsidRPr="00FB1976" w:rsidRDefault="009456DD" w:rsidP="009456DD">
      <w:pPr>
        <w:pStyle w:val="a6"/>
        <w:jc w:val="center"/>
        <w:rPr>
          <w:rFonts w:ascii="Arial" w:hAnsi="Arial" w:cs="Arial"/>
          <w:color w:val="404040"/>
          <w:sz w:val="24"/>
          <w:szCs w:val="24"/>
        </w:rPr>
      </w:pPr>
    </w:p>
    <w:p w14:paraId="74431648"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Αθανασίου Νάσος</w:t>
      </w:r>
    </w:p>
    <w:p w14:paraId="4CBABE2B" w14:textId="77777777" w:rsidR="009456DD" w:rsidRPr="00FB1976" w:rsidRDefault="009456DD" w:rsidP="009456DD">
      <w:pPr>
        <w:pStyle w:val="a6"/>
        <w:jc w:val="center"/>
        <w:rPr>
          <w:rFonts w:ascii="Arial" w:hAnsi="Arial" w:cs="Arial"/>
          <w:color w:val="404040"/>
          <w:sz w:val="24"/>
          <w:szCs w:val="24"/>
        </w:rPr>
      </w:pPr>
    </w:p>
    <w:p w14:paraId="331E54C2" w14:textId="77777777" w:rsidR="00572F2A" w:rsidRPr="00FB1976" w:rsidRDefault="00572F2A" w:rsidP="009456DD">
      <w:pPr>
        <w:pStyle w:val="a6"/>
        <w:jc w:val="center"/>
        <w:rPr>
          <w:rFonts w:ascii="Arial" w:hAnsi="Arial" w:cs="Arial"/>
          <w:color w:val="404040"/>
          <w:sz w:val="24"/>
          <w:szCs w:val="24"/>
        </w:rPr>
      </w:pPr>
    </w:p>
    <w:p w14:paraId="2DA667DA" w14:textId="77777777" w:rsidR="009456DD" w:rsidRPr="00FB1976" w:rsidRDefault="009456DD" w:rsidP="009456DD">
      <w:pPr>
        <w:pStyle w:val="a6"/>
        <w:jc w:val="center"/>
        <w:rPr>
          <w:rFonts w:ascii="Arial" w:hAnsi="Arial" w:cs="Arial"/>
          <w:color w:val="404040"/>
          <w:sz w:val="24"/>
          <w:szCs w:val="24"/>
        </w:rPr>
      </w:pPr>
    </w:p>
    <w:p w14:paraId="63EAD3B6"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Αλεξιάδης Τρύφωνας</w:t>
      </w:r>
    </w:p>
    <w:p w14:paraId="42C8CBD4" w14:textId="77777777" w:rsidR="00572F2A" w:rsidRPr="00FB1976" w:rsidRDefault="00572F2A" w:rsidP="009456DD">
      <w:pPr>
        <w:pStyle w:val="a6"/>
        <w:jc w:val="center"/>
        <w:rPr>
          <w:rFonts w:ascii="Arial" w:hAnsi="Arial" w:cs="Arial"/>
          <w:color w:val="404040"/>
          <w:sz w:val="24"/>
          <w:szCs w:val="24"/>
        </w:rPr>
      </w:pPr>
    </w:p>
    <w:p w14:paraId="2C404E45" w14:textId="77777777" w:rsidR="009456DD" w:rsidRPr="00FB1976" w:rsidRDefault="009456DD" w:rsidP="009456DD">
      <w:pPr>
        <w:pStyle w:val="a6"/>
        <w:jc w:val="center"/>
        <w:rPr>
          <w:rFonts w:ascii="Arial" w:hAnsi="Arial" w:cs="Arial"/>
          <w:color w:val="404040"/>
          <w:sz w:val="24"/>
          <w:szCs w:val="24"/>
        </w:rPr>
      </w:pPr>
    </w:p>
    <w:p w14:paraId="3A078722" w14:textId="77777777" w:rsidR="009456DD" w:rsidRPr="00FB1976" w:rsidRDefault="009456DD" w:rsidP="009456DD">
      <w:pPr>
        <w:pStyle w:val="a6"/>
        <w:jc w:val="center"/>
        <w:rPr>
          <w:rFonts w:ascii="Arial" w:hAnsi="Arial" w:cs="Arial"/>
          <w:color w:val="404040"/>
          <w:sz w:val="24"/>
          <w:szCs w:val="24"/>
        </w:rPr>
      </w:pPr>
    </w:p>
    <w:p w14:paraId="4DD7E391"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Αμανατίδης Γιάννης</w:t>
      </w:r>
    </w:p>
    <w:p w14:paraId="6E41FEB3" w14:textId="77777777" w:rsidR="00572F2A" w:rsidRPr="00FB1976" w:rsidRDefault="00572F2A" w:rsidP="009456DD">
      <w:pPr>
        <w:pStyle w:val="a6"/>
        <w:jc w:val="center"/>
        <w:rPr>
          <w:rFonts w:ascii="Arial" w:hAnsi="Arial" w:cs="Arial"/>
          <w:color w:val="404040"/>
          <w:sz w:val="24"/>
          <w:szCs w:val="24"/>
        </w:rPr>
      </w:pPr>
    </w:p>
    <w:p w14:paraId="74D50EBD" w14:textId="77777777" w:rsidR="009456DD" w:rsidRPr="00FB1976" w:rsidRDefault="009456DD" w:rsidP="009456DD">
      <w:pPr>
        <w:pStyle w:val="a6"/>
        <w:jc w:val="center"/>
        <w:rPr>
          <w:rFonts w:ascii="Arial" w:hAnsi="Arial" w:cs="Arial"/>
          <w:color w:val="404040"/>
          <w:sz w:val="24"/>
          <w:szCs w:val="24"/>
        </w:rPr>
      </w:pPr>
    </w:p>
    <w:p w14:paraId="2CA3504A" w14:textId="77777777" w:rsidR="009456DD" w:rsidRPr="00FB1976" w:rsidRDefault="009456DD" w:rsidP="009456DD">
      <w:pPr>
        <w:pStyle w:val="a6"/>
        <w:jc w:val="center"/>
        <w:rPr>
          <w:rFonts w:ascii="Arial" w:hAnsi="Arial" w:cs="Arial"/>
          <w:color w:val="404040"/>
          <w:sz w:val="24"/>
          <w:szCs w:val="24"/>
        </w:rPr>
      </w:pPr>
    </w:p>
    <w:p w14:paraId="104BE274"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Αναγνωστοπούλου Σία</w:t>
      </w:r>
    </w:p>
    <w:p w14:paraId="4A3B3F20" w14:textId="77777777" w:rsidR="00572F2A" w:rsidRPr="00FB1976" w:rsidRDefault="00572F2A" w:rsidP="009456DD">
      <w:pPr>
        <w:pStyle w:val="a6"/>
        <w:jc w:val="center"/>
        <w:rPr>
          <w:rFonts w:ascii="Arial" w:hAnsi="Arial" w:cs="Arial"/>
          <w:color w:val="404040"/>
          <w:sz w:val="24"/>
          <w:szCs w:val="24"/>
        </w:rPr>
      </w:pPr>
    </w:p>
    <w:p w14:paraId="5DF1974C" w14:textId="77777777" w:rsidR="009456DD" w:rsidRPr="00FB1976" w:rsidRDefault="009456DD" w:rsidP="009456DD">
      <w:pPr>
        <w:pStyle w:val="a6"/>
        <w:jc w:val="center"/>
        <w:rPr>
          <w:rFonts w:ascii="Arial" w:hAnsi="Arial" w:cs="Arial"/>
          <w:color w:val="404040"/>
          <w:sz w:val="24"/>
          <w:szCs w:val="24"/>
        </w:rPr>
      </w:pPr>
    </w:p>
    <w:p w14:paraId="1846354C" w14:textId="77777777" w:rsidR="009456DD" w:rsidRPr="00FB1976" w:rsidRDefault="009456DD" w:rsidP="009456DD">
      <w:pPr>
        <w:pStyle w:val="a6"/>
        <w:jc w:val="center"/>
        <w:rPr>
          <w:rFonts w:ascii="Arial" w:hAnsi="Arial" w:cs="Arial"/>
          <w:color w:val="404040"/>
          <w:sz w:val="24"/>
          <w:szCs w:val="24"/>
        </w:rPr>
      </w:pPr>
    </w:p>
    <w:p w14:paraId="587773A8"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Αποστόλου Βαγγέλης</w:t>
      </w:r>
    </w:p>
    <w:p w14:paraId="799CE612" w14:textId="77777777" w:rsidR="00572F2A" w:rsidRPr="00FB1976" w:rsidRDefault="00572F2A" w:rsidP="009456DD">
      <w:pPr>
        <w:pStyle w:val="a6"/>
        <w:jc w:val="center"/>
        <w:rPr>
          <w:rFonts w:ascii="Arial" w:hAnsi="Arial" w:cs="Arial"/>
          <w:color w:val="404040"/>
          <w:sz w:val="24"/>
          <w:szCs w:val="24"/>
        </w:rPr>
      </w:pPr>
    </w:p>
    <w:p w14:paraId="13332BEA" w14:textId="77777777" w:rsidR="009456DD" w:rsidRPr="00FB1976" w:rsidRDefault="009456DD" w:rsidP="009456DD">
      <w:pPr>
        <w:pStyle w:val="a6"/>
        <w:jc w:val="center"/>
        <w:rPr>
          <w:rFonts w:ascii="Arial" w:hAnsi="Arial" w:cs="Arial"/>
          <w:color w:val="404040"/>
          <w:sz w:val="24"/>
          <w:szCs w:val="24"/>
        </w:rPr>
      </w:pPr>
    </w:p>
    <w:p w14:paraId="2D286EB9" w14:textId="77777777" w:rsidR="009456DD" w:rsidRPr="00FB1976" w:rsidRDefault="009456DD" w:rsidP="009456DD">
      <w:pPr>
        <w:pStyle w:val="a6"/>
        <w:jc w:val="center"/>
        <w:rPr>
          <w:rFonts w:ascii="Arial" w:hAnsi="Arial" w:cs="Arial"/>
          <w:color w:val="404040"/>
          <w:sz w:val="24"/>
          <w:szCs w:val="24"/>
        </w:rPr>
      </w:pPr>
    </w:p>
    <w:p w14:paraId="032C8A53"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Αραχωβίτης Σταύρος</w:t>
      </w:r>
    </w:p>
    <w:p w14:paraId="5EC340D5" w14:textId="77777777" w:rsidR="009456DD" w:rsidRPr="00FB1976" w:rsidRDefault="009456DD" w:rsidP="009456DD">
      <w:pPr>
        <w:pStyle w:val="a6"/>
        <w:jc w:val="center"/>
        <w:rPr>
          <w:rFonts w:ascii="Arial" w:hAnsi="Arial" w:cs="Arial"/>
          <w:color w:val="404040"/>
          <w:sz w:val="24"/>
          <w:szCs w:val="24"/>
        </w:rPr>
      </w:pPr>
    </w:p>
    <w:p w14:paraId="039B0B71" w14:textId="77777777" w:rsidR="00572F2A" w:rsidRPr="00FB1976" w:rsidRDefault="00572F2A" w:rsidP="009456DD">
      <w:pPr>
        <w:pStyle w:val="a6"/>
        <w:jc w:val="center"/>
        <w:rPr>
          <w:rFonts w:ascii="Arial" w:hAnsi="Arial" w:cs="Arial"/>
          <w:color w:val="404040"/>
          <w:sz w:val="24"/>
          <w:szCs w:val="24"/>
        </w:rPr>
      </w:pPr>
    </w:p>
    <w:p w14:paraId="6E12B348" w14:textId="77777777" w:rsidR="009456DD" w:rsidRPr="00FB1976" w:rsidRDefault="009456DD" w:rsidP="009456DD">
      <w:pPr>
        <w:pStyle w:val="a6"/>
        <w:jc w:val="center"/>
        <w:rPr>
          <w:rFonts w:ascii="Arial" w:hAnsi="Arial" w:cs="Arial"/>
          <w:color w:val="404040"/>
          <w:sz w:val="24"/>
          <w:szCs w:val="24"/>
        </w:rPr>
      </w:pPr>
    </w:p>
    <w:p w14:paraId="5E74CB10"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Αυγέρη Δώρα</w:t>
      </w:r>
    </w:p>
    <w:p w14:paraId="419F1308" w14:textId="77777777" w:rsidR="009456DD" w:rsidRPr="00FB1976" w:rsidRDefault="009456DD" w:rsidP="009456DD">
      <w:pPr>
        <w:pStyle w:val="a6"/>
        <w:jc w:val="center"/>
        <w:rPr>
          <w:rFonts w:ascii="Arial" w:hAnsi="Arial" w:cs="Arial"/>
          <w:color w:val="404040"/>
          <w:sz w:val="24"/>
          <w:szCs w:val="24"/>
        </w:rPr>
      </w:pPr>
    </w:p>
    <w:p w14:paraId="0EA9FB2B" w14:textId="77777777" w:rsidR="00572F2A" w:rsidRPr="00FB1976" w:rsidRDefault="00572F2A" w:rsidP="009456DD">
      <w:pPr>
        <w:pStyle w:val="a6"/>
        <w:jc w:val="center"/>
        <w:rPr>
          <w:rFonts w:ascii="Arial" w:hAnsi="Arial" w:cs="Arial"/>
          <w:color w:val="404040"/>
          <w:sz w:val="24"/>
          <w:szCs w:val="24"/>
        </w:rPr>
      </w:pPr>
    </w:p>
    <w:p w14:paraId="2A154B42" w14:textId="77777777" w:rsidR="009456DD" w:rsidRPr="00FB1976" w:rsidRDefault="009456DD" w:rsidP="009456DD">
      <w:pPr>
        <w:pStyle w:val="a6"/>
        <w:jc w:val="center"/>
        <w:rPr>
          <w:rFonts w:ascii="Arial" w:hAnsi="Arial" w:cs="Arial"/>
          <w:color w:val="404040"/>
          <w:sz w:val="24"/>
          <w:szCs w:val="24"/>
        </w:rPr>
      </w:pPr>
    </w:p>
    <w:p w14:paraId="0DF4E405"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Αυλωνίτης Αλέξανδρος – Χρήστος</w:t>
      </w:r>
    </w:p>
    <w:p w14:paraId="7DA8FC75" w14:textId="77777777" w:rsidR="00572F2A" w:rsidRPr="00FB1976" w:rsidRDefault="00572F2A" w:rsidP="003E1464">
      <w:pPr>
        <w:pStyle w:val="a6"/>
        <w:rPr>
          <w:rFonts w:ascii="Arial" w:hAnsi="Arial" w:cs="Arial"/>
          <w:color w:val="404040"/>
          <w:sz w:val="24"/>
          <w:szCs w:val="24"/>
        </w:rPr>
      </w:pPr>
    </w:p>
    <w:p w14:paraId="56EA1588" w14:textId="77777777" w:rsidR="009456DD" w:rsidRPr="00FB1976" w:rsidRDefault="009456DD" w:rsidP="009456DD">
      <w:pPr>
        <w:pStyle w:val="a6"/>
        <w:rPr>
          <w:rFonts w:ascii="Arial" w:hAnsi="Arial" w:cs="Arial"/>
          <w:color w:val="404040"/>
          <w:sz w:val="24"/>
          <w:szCs w:val="24"/>
        </w:rPr>
      </w:pPr>
    </w:p>
    <w:p w14:paraId="6D48D427" w14:textId="77777777" w:rsidR="009456DD" w:rsidRPr="00FB1976" w:rsidRDefault="009456DD" w:rsidP="009456DD">
      <w:pPr>
        <w:pStyle w:val="a6"/>
        <w:rPr>
          <w:rFonts w:ascii="Arial" w:hAnsi="Arial" w:cs="Arial"/>
          <w:color w:val="404040"/>
          <w:sz w:val="24"/>
          <w:szCs w:val="24"/>
        </w:rPr>
      </w:pPr>
    </w:p>
    <w:p w14:paraId="1DFFBC87"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Βαγενά Άννα</w:t>
      </w:r>
    </w:p>
    <w:p w14:paraId="76F0514B" w14:textId="77777777" w:rsidR="00572F2A" w:rsidRPr="00FB1976" w:rsidRDefault="00572F2A" w:rsidP="009456DD">
      <w:pPr>
        <w:pStyle w:val="a6"/>
        <w:jc w:val="center"/>
        <w:rPr>
          <w:rFonts w:ascii="Arial" w:hAnsi="Arial" w:cs="Arial"/>
          <w:color w:val="404040"/>
          <w:sz w:val="24"/>
          <w:szCs w:val="24"/>
        </w:rPr>
      </w:pPr>
    </w:p>
    <w:p w14:paraId="7C6BAAAB" w14:textId="77777777" w:rsidR="009456DD" w:rsidRPr="00FB1976" w:rsidRDefault="009456DD" w:rsidP="00572F2A">
      <w:pPr>
        <w:pStyle w:val="a6"/>
        <w:rPr>
          <w:rFonts w:ascii="Arial" w:hAnsi="Arial" w:cs="Arial"/>
          <w:color w:val="404040"/>
          <w:sz w:val="24"/>
          <w:szCs w:val="24"/>
        </w:rPr>
      </w:pPr>
    </w:p>
    <w:p w14:paraId="497F6F36" w14:textId="77777777" w:rsidR="009456DD" w:rsidRPr="00FB1976" w:rsidRDefault="009456DD" w:rsidP="009456DD">
      <w:pPr>
        <w:pStyle w:val="a6"/>
        <w:jc w:val="center"/>
        <w:rPr>
          <w:rFonts w:ascii="Arial" w:hAnsi="Arial" w:cs="Arial"/>
          <w:color w:val="404040"/>
          <w:sz w:val="24"/>
          <w:szCs w:val="24"/>
        </w:rPr>
      </w:pPr>
    </w:p>
    <w:p w14:paraId="38DA45A8"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Βαρδάκης Σωκράτης</w:t>
      </w:r>
    </w:p>
    <w:p w14:paraId="28AF0C1C" w14:textId="77777777" w:rsidR="00572F2A" w:rsidRPr="00FB1976" w:rsidRDefault="00572F2A" w:rsidP="009456DD">
      <w:pPr>
        <w:pStyle w:val="a6"/>
        <w:jc w:val="center"/>
        <w:rPr>
          <w:rFonts w:ascii="Arial" w:hAnsi="Arial" w:cs="Arial"/>
          <w:color w:val="404040"/>
          <w:sz w:val="24"/>
          <w:szCs w:val="24"/>
        </w:rPr>
      </w:pPr>
    </w:p>
    <w:p w14:paraId="5E704BFC" w14:textId="77777777" w:rsidR="009456DD" w:rsidRPr="00FB1976" w:rsidRDefault="009456DD" w:rsidP="00572F2A">
      <w:pPr>
        <w:pStyle w:val="a6"/>
        <w:rPr>
          <w:rFonts w:ascii="Arial" w:hAnsi="Arial" w:cs="Arial"/>
          <w:color w:val="404040"/>
          <w:sz w:val="24"/>
          <w:szCs w:val="24"/>
        </w:rPr>
      </w:pPr>
    </w:p>
    <w:p w14:paraId="151FFD22" w14:textId="77777777" w:rsidR="009456DD" w:rsidRPr="00FB1976" w:rsidRDefault="009456DD" w:rsidP="009456DD">
      <w:pPr>
        <w:pStyle w:val="a6"/>
        <w:jc w:val="center"/>
        <w:rPr>
          <w:rFonts w:ascii="Arial" w:hAnsi="Arial" w:cs="Arial"/>
          <w:color w:val="404040"/>
          <w:sz w:val="24"/>
          <w:szCs w:val="24"/>
        </w:rPr>
      </w:pPr>
    </w:p>
    <w:p w14:paraId="073EBB20"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Βαρεμένος Γιώργος</w:t>
      </w:r>
    </w:p>
    <w:p w14:paraId="0C9D6FD4" w14:textId="77777777" w:rsidR="009456DD" w:rsidRPr="00FB1976" w:rsidRDefault="009456DD" w:rsidP="009456DD">
      <w:pPr>
        <w:pStyle w:val="a6"/>
        <w:jc w:val="center"/>
        <w:rPr>
          <w:rFonts w:ascii="Arial" w:hAnsi="Arial" w:cs="Arial"/>
          <w:color w:val="404040"/>
          <w:sz w:val="24"/>
          <w:szCs w:val="24"/>
        </w:rPr>
      </w:pPr>
    </w:p>
    <w:p w14:paraId="0ED7CA25" w14:textId="77777777" w:rsidR="009456DD" w:rsidRPr="00FB1976" w:rsidRDefault="009456DD" w:rsidP="009456DD">
      <w:pPr>
        <w:pStyle w:val="a6"/>
        <w:jc w:val="center"/>
        <w:rPr>
          <w:rFonts w:ascii="Arial" w:hAnsi="Arial" w:cs="Arial"/>
          <w:color w:val="404040"/>
          <w:sz w:val="24"/>
          <w:szCs w:val="24"/>
        </w:rPr>
      </w:pPr>
    </w:p>
    <w:p w14:paraId="0772B4C7" w14:textId="77777777" w:rsidR="009456DD" w:rsidRPr="00FB1976" w:rsidRDefault="009456DD" w:rsidP="009456DD">
      <w:pPr>
        <w:pStyle w:val="a6"/>
        <w:jc w:val="center"/>
        <w:rPr>
          <w:rFonts w:ascii="Arial" w:hAnsi="Arial" w:cs="Arial"/>
          <w:color w:val="404040"/>
          <w:sz w:val="24"/>
          <w:szCs w:val="24"/>
        </w:rPr>
      </w:pPr>
    </w:p>
    <w:p w14:paraId="568DE6C5"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Βασιλικός Βασίλης</w:t>
      </w:r>
    </w:p>
    <w:p w14:paraId="1CDB016A" w14:textId="77777777" w:rsidR="009456DD" w:rsidRPr="00FB1976" w:rsidRDefault="009456DD" w:rsidP="009456DD">
      <w:pPr>
        <w:pStyle w:val="a6"/>
        <w:jc w:val="center"/>
        <w:rPr>
          <w:rFonts w:ascii="Arial" w:hAnsi="Arial" w:cs="Arial"/>
          <w:color w:val="404040"/>
          <w:sz w:val="24"/>
          <w:szCs w:val="24"/>
        </w:rPr>
      </w:pPr>
    </w:p>
    <w:p w14:paraId="18D1FDED" w14:textId="77777777" w:rsidR="009456DD" w:rsidRPr="00FB1976" w:rsidRDefault="009456DD" w:rsidP="009456DD">
      <w:pPr>
        <w:pStyle w:val="a6"/>
        <w:jc w:val="center"/>
        <w:rPr>
          <w:rFonts w:ascii="Arial" w:hAnsi="Arial" w:cs="Arial"/>
          <w:color w:val="404040"/>
          <w:sz w:val="24"/>
          <w:szCs w:val="24"/>
        </w:rPr>
      </w:pPr>
    </w:p>
    <w:p w14:paraId="4B072C56" w14:textId="77777777" w:rsidR="009456DD" w:rsidRPr="00FB1976" w:rsidRDefault="009456DD" w:rsidP="009456DD">
      <w:pPr>
        <w:pStyle w:val="a6"/>
        <w:jc w:val="center"/>
        <w:rPr>
          <w:rFonts w:ascii="Arial" w:hAnsi="Arial" w:cs="Arial"/>
          <w:color w:val="404040"/>
          <w:sz w:val="24"/>
          <w:szCs w:val="24"/>
        </w:rPr>
      </w:pPr>
    </w:p>
    <w:p w14:paraId="6D3CC4C5"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Βερναρδάκης Χριστόφορος</w:t>
      </w:r>
    </w:p>
    <w:p w14:paraId="4F559820" w14:textId="77777777" w:rsidR="009456DD" w:rsidRPr="00FB1976" w:rsidRDefault="009456DD" w:rsidP="009456DD">
      <w:pPr>
        <w:pStyle w:val="a6"/>
        <w:jc w:val="center"/>
        <w:rPr>
          <w:rFonts w:ascii="Arial" w:hAnsi="Arial" w:cs="Arial"/>
          <w:color w:val="404040"/>
          <w:sz w:val="24"/>
          <w:szCs w:val="24"/>
        </w:rPr>
      </w:pPr>
    </w:p>
    <w:p w14:paraId="21B9E675" w14:textId="77777777" w:rsidR="009456DD" w:rsidRPr="00FB1976" w:rsidRDefault="009456DD" w:rsidP="009456DD">
      <w:pPr>
        <w:pStyle w:val="a6"/>
        <w:jc w:val="center"/>
        <w:rPr>
          <w:rFonts w:ascii="Arial" w:hAnsi="Arial" w:cs="Arial"/>
          <w:color w:val="404040"/>
          <w:sz w:val="24"/>
          <w:szCs w:val="24"/>
        </w:rPr>
      </w:pPr>
    </w:p>
    <w:p w14:paraId="73CAE061" w14:textId="77777777" w:rsidR="009456DD" w:rsidRPr="00FB1976" w:rsidRDefault="009456DD" w:rsidP="009456DD">
      <w:pPr>
        <w:pStyle w:val="a6"/>
        <w:jc w:val="center"/>
        <w:rPr>
          <w:rFonts w:ascii="Arial" w:hAnsi="Arial" w:cs="Arial"/>
          <w:color w:val="404040"/>
          <w:sz w:val="24"/>
          <w:szCs w:val="24"/>
        </w:rPr>
      </w:pPr>
    </w:p>
    <w:p w14:paraId="490EED30"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Βέττα Καλλιόπη</w:t>
      </w:r>
    </w:p>
    <w:p w14:paraId="5CAE1F54" w14:textId="77777777" w:rsidR="009456DD" w:rsidRPr="00FB1976" w:rsidRDefault="009456DD" w:rsidP="009456DD">
      <w:pPr>
        <w:pStyle w:val="a6"/>
        <w:jc w:val="center"/>
        <w:rPr>
          <w:rFonts w:ascii="Arial" w:hAnsi="Arial" w:cs="Arial"/>
          <w:color w:val="404040"/>
          <w:sz w:val="24"/>
          <w:szCs w:val="24"/>
        </w:rPr>
      </w:pPr>
    </w:p>
    <w:p w14:paraId="1EF4D201" w14:textId="77777777" w:rsidR="009456DD" w:rsidRPr="00FB1976" w:rsidRDefault="009456DD" w:rsidP="009456DD">
      <w:pPr>
        <w:pStyle w:val="a6"/>
        <w:jc w:val="center"/>
        <w:rPr>
          <w:rFonts w:ascii="Arial" w:hAnsi="Arial" w:cs="Arial"/>
          <w:color w:val="404040"/>
          <w:sz w:val="24"/>
          <w:szCs w:val="24"/>
        </w:rPr>
      </w:pPr>
    </w:p>
    <w:p w14:paraId="312926D6" w14:textId="77777777" w:rsidR="009456DD" w:rsidRPr="00FB1976" w:rsidRDefault="009456DD" w:rsidP="009456DD">
      <w:pPr>
        <w:pStyle w:val="a6"/>
        <w:jc w:val="center"/>
        <w:rPr>
          <w:rFonts w:ascii="Arial" w:hAnsi="Arial" w:cs="Arial"/>
          <w:color w:val="404040"/>
          <w:sz w:val="24"/>
          <w:szCs w:val="24"/>
        </w:rPr>
      </w:pPr>
    </w:p>
    <w:p w14:paraId="12C3BB9B"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Βίτσας Δημήτρης</w:t>
      </w:r>
    </w:p>
    <w:p w14:paraId="7A00F74E" w14:textId="77777777" w:rsidR="009456DD" w:rsidRPr="00FB1976" w:rsidRDefault="009456DD" w:rsidP="009456DD">
      <w:pPr>
        <w:pStyle w:val="a6"/>
        <w:jc w:val="center"/>
        <w:rPr>
          <w:rFonts w:ascii="Arial" w:hAnsi="Arial" w:cs="Arial"/>
          <w:color w:val="404040"/>
          <w:sz w:val="24"/>
          <w:szCs w:val="24"/>
        </w:rPr>
      </w:pPr>
    </w:p>
    <w:p w14:paraId="121C6EEA" w14:textId="77777777" w:rsidR="009456DD" w:rsidRPr="00FB1976" w:rsidRDefault="009456DD" w:rsidP="009456DD">
      <w:pPr>
        <w:pStyle w:val="a6"/>
        <w:jc w:val="center"/>
        <w:rPr>
          <w:rFonts w:ascii="Arial" w:hAnsi="Arial" w:cs="Arial"/>
          <w:color w:val="404040"/>
          <w:sz w:val="24"/>
          <w:szCs w:val="24"/>
        </w:rPr>
      </w:pPr>
    </w:p>
    <w:p w14:paraId="67D7B8FC" w14:textId="77777777" w:rsidR="009456DD" w:rsidRPr="00FB1976" w:rsidRDefault="009456DD" w:rsidP="009456DD">
      <w:pPr>
        <w:pStyle w:val="a6"/>
        <w:jc w:val="center"/>
        <w:rPr>
          <w:rFonts w:ascii="Arial" w:hAnsi="Arial" w:cs="Arial"/>
          <w:color w:val="404040"/>
          <w:sz w:val="24"/>
          <w:szCs w:val="24"/>
        </w:rPr>
      </w:pPr>
    </w:p>
    <w:p w14:paraId="59E07B4E"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Βούτσης Νίκος</w:t>
      </w:r>
    </w:p>
    <w:p w14:paraId="13E73E6C" w14:textId="77777777" w:rsidR="009456DD" w:rsidRPr="00FB1976" w:rsidRDefault="009456DD" w:rsidP="009456DD">
      <w:pPr>
        <w:pStyle w:val="a6"/>
        <w:jc w:val="center"/>
        <w:rPr>
          <w:rFonts w:ascii="Arial" w:hAnsi="Arial" w:cs="Arial"/>
          <w:color w:val="404040"/>
          <w:sz w:val="24"/>
          <w:szCs w:val="24"/>
        </w:rPr>
      </w:pPr>
    </w:p>
    <w:p w14:paraId="29527BF8" w14:textId="77777777" w:rsidR="009456DD" w:rsidRPr="00FB1976" w:rsidRDefault="009456DD" w:rsidP="009456DD">
      <w:pPr>
        <w:pStyle w:val="a6"/>
        <w:jc w:val="center"/>
        <w:rPr>
          <w:rFonts w:ascii="Arial" w:hAnsi="Arial" w:cs="Arial"/>
          <w:color w:val="404040"/>
          <w:sz w:val="24"/>
          <w:szCs w:val="24"/>
        </w:rPr>
      </w:pPr>
    </w:p>
    <w:p w14:paraId="5C6A9E8D" w14:textId="77777777" w:rsidR="009456DD" w:rsidRPr="00FB1976" w:rsidRDefault="009456DD" w:rsidP="009456DD">
      <w:pPr>
        <w:pStyle w:val="a6"/>
        <w:jc w:val="center"/>
        <w:rPr>
          <w:rFonts w:ascii="Arial" w:hAnsi="Arial" w:cs="Arial"/>
          <w:color w:val="404040"/>
          <w:sz w:val="24"/>
          <w:szCs w:val="24"/>
        </w:rPr>
      </w:pPr>
    </w:p>
    <w:p w14:paraId="01516FAD"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Γιαννούλης Χρήστος</w:t>
      </w:r>
    </w:p>
    <w:p w14:paraId="2C35FB44" w14:textId="77777777" w:rsidR="009456DD" w:rsidRPr="00FB1976" w:rsidRDefault="009456DD" w:rsidP="009456DD">
      <w:pPr>
        <w:pStyle w:val="a6"/>
        <w:jc w:val="center"/>
        <w:rPr>
          <w:rFonts w:ascii="Arial" w:hAnsi="Arial" w:cs="Arial"/>
          <w:color w:val="404040"/>
          <w:sz w:val="24"/>
          <w:szCs w:val="24"/>
        </w:rPr>
      </w:pPr>
    </w:p>
    <w:p w14:paraId="2DF53B1E" w14:textId="77777777" w:rsidR="009456DD" w:rsidRPr="00FB1976" w:rsidRDefault="009456DD" w:rsidP="009456DD">
      <w:pPr>
        <w:pStyle w:val="a6"/>
        <w:jc w:val="center"/>
        <w:rPr>
          <w:rFonts w:ascii="Arial" w:hAnsi="Arial" w:cs="Arial"/>
          <w:color w:val="404040"/>
          <w:sz w:val="24"/>
          <w:szCs w:val="24"/>
        </w:rPr>
      </w:pPr>
    </w:p>
    <w:p w14:paraId="33E9C3F4" w14:textId="77777777" w:rsidR="009456DD" w:rsidRPr="00FB1976" w:rsidRDefault="009456DD" w:rsidP="009456DD">
      <w:pPr>
        <w:pStyle w:val="a6"/>
        <w:jc w:val="center"/>
        <w:rPr>
          <w:rFonts w:ascii="Arial" w:hAnsi="Arial" w:cs="Arial"/>
          <w:color w:val="404040"/>
          <w:sz w:val="24"/>
          <w:szCs w:val="24"/>
        </w:rPr>
      </w:pPr>
    </w:p>
    <w:p w14:paraId="2A0F45DD"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Γκαρά Νατάσα</w:t>
      </w:r>
    </w:p>
    <w:p w14:paraId="26F805CB" w14:textId="77777777" w:rsidR="009456DD" w:rsidRPr="00FB1976" w:rsidRDefault="009456DD" w:rsidP="009456DD">
      <w:pPr>
        <w:pStyle w:val="a6"/>
        <w:jc w:val="center"/>
        <w:rPr>
          <w:rFonts w:ascii="Arial" w:hAnsi="Arial" w:cs="Arial"/>
          <w:color w:val="404040"/>
          <w:sz w:val="24"/>
          <w:szCs w:val="24"/>
        </w:rPr>
      </w:pPr>
    </w:p>
    <w:p w14:paraId="1402F80E" w14:textId="77777777" w:rsidR="009456DD" w:rsidRPr="00FB1976" w:rsidRDefault="009456DD" w:rsidP="009456DD">
      <w:pPr>
        <w:pStyle w:val="a6"/>
        <w:jc w:val="center"/>
        <w:rPr>
          <w:rFonts w:ascii="Arial" w:hAnsi="Arial" w:cs="Arial"/>
          <w:color w:val="404040"/>
          <w:sz w:val="24"/>
          <w:szCs w:val="24"/>
        </w:rPr>
      </w:pPr>
    </w:p>
    <w:p w14:paraId="50F2EEDD" w14:textId="77777777" w:rsidR="009456DD" w:rsidRPr="00FB1976" w:rsidRDefault="009456DD" w:rsidP="009456DD">
      <w:pPr>
        <w:pStyle w:val="a6"/>
        <w:jc w:val="center"/>
        <w:rPr>
          <w:rFonts w:ascii="Arial" w:hAnsi="Arial" w:cs="Arial"/>
          <w:color w:val="404040"/>
          <w:sz w:val="24"/>
          <w:szCs w:val="24"/>
        </w:rPr>
      </w:pPr>
    </w:p>
    <w:p w14:paraId="12C27835"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Γκιόλας Γιάννης</w:t>
      </w:r>
    </w:p>
    <w:p w14:paraId="498A31DD" w14:textId="77777777" w:rsidR="009456DD" w:rsidRPr="00FB1976" w:rsidRDefault="009456DD" w:rsidP="009456DD">
      <w:pPr>
        <w:pStyle w:val="a6"/>
        <w:jc w:val="center"/>
        <w:rPr>
          <w:rFonts w:ascii="Arial" w:hAnsi="Arial" w:cs="Arial"/>
          <w:color w:val="404040"/>
          <w:sz w:val="24"/>
          <w:szCs w:val="24"/>
        </w:rPr>
      </w:pPr>
    </w:p>
    <w:p w14:paraId="55A7D65B" w14:textId="77777777" w:rsidR="009456DD" w:rsidRPr="00FB1976" w:rsidRDefault="009456DD" w:rsidP="009456DD">
      <w:pPr>
        <w:pStyle w:val="a6"/>
        <w:jc w:val="center"/>
        <w:rPr>
          <w:rFonts w:ascii="Arial" w:hAnsi="Arial" w:cs="Arial"/>
          <w:color w:val="404040"/>
          <w:sz w:val="24"/>
          <w:szCs w:val="24"/>
        </w:rPr>
      </w:pPr>
    </w:p>
    <w:p w14:paraId="22D7508E" w14:textId="77777777" w:rsidR="009456DD" w:rsidRPr="00FB1976" w:rsidRDefault="009456DD" w:rsidP="009456DD">
      <w:pPr>
        <w:pStyle w:val="a6"/>
        <w:jc w:val="center"/>
        <w:rPr>
          <w:rFonts w:ascii="Arial" w:hAnsi="Arial" w:cs="Arial"/>
          <w:color w:val="404040"/>
          <w:sz w:val="24"/>
          <w:szCs w:val="24"/>
        </w:rPr>
      </w:pPr>
    </w:p>
    <w:p w14:paraId="393A15DA"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Δραγασάκης Ιωάννης</w:t>
      </w:r>
    </w:p>
    <w:p w14:paraId="046523DE" w14:textId="77777777" w:rsidR="009456DD" w:rsidRPr="00FB1976" w:rsidRDefault="009456DD" w:rsidP="009456DD">
      <w:pPr>
        <w:pStyle w:val="a6"/>
        <w:jc w:val="center"/>
        <w:rPr>
          <w:rFonts w:ascii="Arial" w:hAnsi="Arial" w:cs="Arial"/>
          <w:color w:val="404040"/>
          <w:sz w:val="24"/>
          <w:szCs w:val="24"/>
        </w:rPr>
      </w:pPr>
    </w:p>
    <w:p w14:paraId="371D9CB1" w14:textId="77777777" w:rsidR="009456DD" w:rsidRPr="00FB1976" w:rsidRDefault="009456DD" w:rsidP="009456DD">
      <w:pPr>
        <w:pStyle w:val="a6"/>
        <w:jc w:val="center"/>
        <w:rPr>
          <w:rFonts w:ascii="Arial" w:hAnsi="Arial" w:cs="Arial"/>
          <w:color w:val="404040"/>
          <w:sz w:val="24"/>
          <w:szCs w:val="24"/>
        </w:rPr>
      </w:pPr>
    </w:p>
    <w:p w14:paraId="0611101D" w14:textId="77777777" w:rsidR="009456DD" w:rsidRPr="00FB1976" w:rsidRDefault="009456DD" w:rsidP="009456DD">
      <w:pPr>
        <w:pStyle w:val="a6"/>
        <w:jc w:val="center"/>
        <w:rPr>
          <w:rFonts w:ascii="Arial" w:hAnsi="Arial" w:cs="Arial"/>
          <w:color w:val="404040"/>
          <w:sz w:val="24"/>
          <w:szCs w:val="24"/>
        </w:rPr>
      </w:pPr>
    </w:p>
    <w:p w14:paraId="57A3EBE5"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Δρίτσας Θοδωρής</w:t>
      </w:r>
    </w:p>
    <w:p w14:paraId="469D9558" w14:textId="77777777" w:rsidR="009456DD" w:rsidRPr="00FB1976" w:rsidRDefault="009456DD" w:rsidP="009456DD">
      <w:pPr>
        <w:pStyle w:val="a6"/>
        <w:jc w:val="center"/>
        <w:rPr>
          <w:rFonts w:ascii="Arial" w:hAnsi="Arial" w:cs="Arial"/>
          <w:color w:val="404040"/>
          <w:sz w:val="24"/>
          <w:szCs w:val="24"/>
        </w:rPr>
      </w:pPr>
    </w:p>
    <w:p w14:paraId="2677330D" w14:textId="77777777" w:rsidR="009456DD" w:rsidRPr="00FB1976" w:rsidRDefault="009456DD" w:rsidP="00572F2A">
      <w:pPr>
        <w:pStyle w:val="a6"/>
        <w:rPr>
          <w:rFonts w:ascii="Arial" w:hAnsi="Arial" w:cs="Arial"/>
          <w:color w:val="404040"/>
          <w:sz w:val="24"/>
          <w:szCs w:val="24"/>
        </w:rPr>
      </w:pPr>
    </w:p>
    <w:p w14:paraId="45EE4AA5" w14:textId="77777777" w:rsidR="009456DD" w:rsidRPr="00FB1976" w:rsidRDefault="009456DD" w:rsidP="009456DD">
      <w:pPr>
        <w:pStyle w:val="a6"/>
        <w:jc w:val="center"/>
        <w:rPr>
          <w:rFonts w:ascii="Arial" w:hAnsi="Arial" w:cs="Arial"/>
          <w:color w:val="404040"/>
          <w:sz w:val="24"/>
          <w:szCs w:val="24"/>
        </w:rPr>
      </w:pPr>
    </w:p>
    <w:p w14:paraId="61B27C5F"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Ελευθεριάδου Σουλτάνα</w:t>
      </w:r>
    </w:p>
    <w:p w14:paraId="175A3FF3" w14:textId="77777777" w:rsidR="00572F2A" w:rsidRPr="00FB1976" w:rsidRDefault="00572F2A" w:rsidP="009456DD">
      <w:pPr>
        <w:pStyle w:val="a6"/>
        <w:jc w:val="center"/>
        <w:rPr>
          <w:rFonts w:ascii="Arial" w:hAnsi="Arial" w:cs="Arial"/>
          <w:color w:val="404040"/>
          <w:sz w:val="24"/>
          <w:szCs w:val="24"/>
        </w:rPr>
      </w:pPr>
    </w:p>
    <w:p w14:paraId="7C541548" w14:textId="77777777" w:rsidR="009456DD" w:rsidRPr="00FB1976" w:rsidRDefault="009456DD" w:rsidP="009456DD">
      <w:pPr>
        <w:pStyle w:val="a6"/>
        <w:jc w:val="center"/>
        <w:rPr>
          <w:rFonts w:ascii="Arial" w:hAnsi="Arial" w:cs="Arial"/>
          <w:color w:val="404040"/>
          <w:sz w:val="24"/>
          <w:szCs w:val="24"/>
        </w:rPr>
      </w:pPr>
    </w:p>
    <w:p w14:paraId="40C15A5A" w14:textId="77777777" w:rsidR="009456DD" w:rsidRPr="00FB1976" w:rsidRDefault="009456DD" w:rsidP="00572F2A">
      <w:pPr>
        <w:pStyle w:val="a6"/>
        <w:rPr>
          <w:rFonts w:ascii="Arial" w:hAnsi="Arial" w:cs="Arial"/>
          <w:color w:val="404040"/>
          <w:sz w:val="24"/>
          <w:szCs w:val="24"/>
        </w:rPr>
      </w:pPr>
    </w:p>
    <w:p w14:paraId="54B3F773"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Ζαχαριάδης Κώστας</w:t>
      </w:r>
    </w:p>
    <w:p w14:paraId="1728DEEE" w14:textId="77777777" w:rsidR="00572F2A" w:rsidRPr="00FB1976" w:rsidRDefault="00572F2A" w:rsidP="009456DD">
      <w:pPr>
        <w:pStyle w:val="a6"/>
        <w:jc w:val="center"/>
        <w:rPr>
          <w:rFonts w:ascii="Arial" w:hAnsi="Arial" w:cs="Arial"/>
          <w:color w:val="404040"/>
          <w:sz w:val="24"/>
          <w:szCs w:val="24"/>
        </w:rPr>
      </w:pPr>
    </w:p>
    <w:p w14:paraId="15FD165F" w14:textId="77777777" w:rsidR="009456DD" w:rsidRPr="00FB1976" w:rsidRDefault="009456DD" w:rsidP="009456DD">
      <w:pPr>
        <w:pStyle w:val="a6"/>
        <w:jc w:val="center"/>
        <w:rPr>
          <w:rFonts w:ascii="Arial" w:hAnsi="Arial" w:cs="Arial"/>
          <w:color w:val="404040"/>
          <w:sz w:val="24"/>
          <w:szCs w:val="24"/>
        </w:rPr>
      </w:pPr>
    </w:p>
    <w:p w14:paraId="2950000C" w14:textId="77777777" w:rsidR="009456DD" w:rsidRPr="00FB1976" w:rsidRDefault="009456DD" w:rsidP="00572F2A">
      <w:pPr>
        <w:pStyle w:val="a6"/>
        <w:rPr>
          <w:rFonts w:ascii="Arial" w:hAnsi="Arial" w:cs="Arial"/>
          <w:color w:val="404040"/>
          <w:sz w:val="24"/>
          <w:szCs w:val="24"/>
        </w:rPr>
      </w:pPr>
    </w:p>
    <w:p w14:paraId="7D1E9569"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 xml:space="preserve">Ζεϊμπέκ Χουσεΐν </w:t>
      </w:r>
    </w:p>
    <w:p w14:paraId="1956E12C" w14:textId="77777777" w:rsidR="009456DD" w:rsidRPr="00FB1976" w:rsidRDefault="009456DD" w:rsidP="009456DD">
      <w:pPr>
        <w:pStyle w:val="a6"/>
        <w:jc w:val="center"/>
        <w:rPr>
          <w:rFonts w:ascii="Arial" w:hAnsi="Arial" w:cs="Arial"/>
          <w:color w:val="404040"/>
          <w:sz w:val="24"/>
          <w:szCs w:val="24"/>
        </w:rPr>
      </w:pPr>
    </w:p>
    <w:p w14:paraId="35090A8F" w14:textId="77777777" w:rsidR="009456DD" w:rsidRPr="00FB1976" w:rsidRDefault="009456DD" w:rsidP="009456DD">
      <w:pPr>
        <w:pStyle w:val="a6"/>
        <w:jc w:val="center"/>
        <w:rPr>
          <w:rFonts w:ascii="Arial" w:hAnsi="Arial" w:cs="Arial"/>
          <w:color w:val="404040"/>
          <w:sz w:val="24"/>
          <w:szCs w:val="24"/>
        </w:rPr>
      </w:pPr>
    </w:p>
    <w:p w14:paraId="36E6E4EB" w14:textId="77777777" w:rsidR="009456DD" w:rsidRPr="00FB1976" w:rsidRDefault="009456DD" w:rsidP="009456DD">
      <w:pPr>
        <w:pStyle w:val="a6"/>
        <w:jc w:val="center"/>
        <w:rPr>
          <w:rFonts w:ascii="Arial" w:hAnsi="Arial" w:cs="Arial"/>
          <w:color w:val="404040"/>
          <w:sz w:val="24"/>
          <w:szCs w:val="24"/>
        </w:rPr>
      </w:pPr>
    </w:p>
    <w:p w14:paraId="52E8E476"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Ζουράρις Κωνσταντίνος</w:t>
      </w:r>
    </w:p>
    <w:p w14:paraId="4B915B95" w14:textId="77777777" w:rsidR="009456DD" w:rsidRPr="00FB1976" w:rsidRDefault="009456DD" w:rsidP="009456DD">
      <w:pPr>
        <w:pStyle w:val="a6"/>
        <w:jc w:val="center"/>
        <w:rPr>
          <w:rFonts w:ascii="Arial" w:hAnsi="Arial" w:cs="Arial"/>
          <w:color w:val="404040"/>
          <w:sz w:val="24"/>
          <w:szCs w:val="24"/>
        </w:rPr>
      </w:pPr>
    </w:p>
    <w:p w14:paraId="22733F5E" w14:textId="77777777" w:rsidR="009456DD" w:rsidRPr="00FB1976" w:rsidRDefault="009456DD" w:rsidP="009456DD">
      <w:pPr>
        <w:pStyle w:val="a6"/>
        <w:jc w:val="center"/>
        <w:rPr>
          <w:rFonts w:ascii="Arial" w:hAnsi="Arial" w:cs="Arial"/>
          <w:color w:val="404040"/>
          <w:sz w:val="24"/>
          <w:szCs w:val="24"/>
        </w:rPr>
      </w:pPr>
    </w:p>
    <w:p w14:paraId="3A52C3A1" w14:textId="77777777" w:rsidR="009456DD" w:rsidRPr="00FB1976" w:rsidRDefault="009456DD" w:rsidP="009456DD">
      <w:pPr>
        <w:pStyle w:val="a6"/>
        <w:jc w:val="center"/>
        <w:rPr>
          <w:rFonts w:ascii="Arial" w:hAnsi="Arial" w:cs="Arial"/>
          <w:color w:val="404040"/>
          <w:sz w:val="24"/>
          <w:szCs w:val="24"/>
        </w:rPr>
      </w:pPr>
    </w:p>
    <w:p w14:paraId="1427C019"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Ηγουμενίδης Νίκος</w:t>
      </w:r>
    </w:p>
    <w:p w14:paraId="540132EE" w14:textId="77777777" w:rsidR="009456DD" w:rsidRPr="00FB1976" w:rsidRDefault="009456DD" w:rsidP="009456DD">
      <w:pPr>
        <w:pStyle w:val="a6"/>
        <w:jc w:val="center"/>
        <w:rPr>
          <w:rFonts w:ascii="Arial" w:hAnsi="Arial" w:cs="Arial"/>
          <w:color w:val="404040"/>
          <w:sz w:val="24"/>
          <w:szCs w:val="24"/>
        </w:rPr>
      </w:pPr>
    </w:p>
    <w:p w14:paraId="4D0BC8F9" w14:textId="77777777" w:rsidR="009456DD" w:rsidRPr="00FB1976" w:rsidRDefault="009456DD" w:rsidP="009456DD">
      <w:pPr>
        <w:pStyle w:val="a6"/>
        <w:jc w:val="center"/>
        <w:rPr>
          <w:rFonts w:ascii="Arial" w:hAnsi="Arial" w:cs="Arial"/>
          <w:color w:val="404040"/>
          <w:sz w:val="24"/>
          <w:szCs w:val="24"/>
        </w:rPr>
      </w:pPr>
    </w:p>
    <w:p w14:paraId="5829E39A" w14:textId="77777777" w:rsidR="009456DD" w:rsidRPr="00FB1976" w:rsidRDefault="009456DD" w:rsidP="009456DD">
      <w:pPr>
        <w:pStyle w:val="a6"/>
        <w:jc w:val="center"/>
        <w:rPr>
          <w:rFonts w:ascii="Arial" w:hAnsi="Arial" w:cs="Arial"/>
          <w:color w:val="404040"/>
          <w:sz w:val="24"/>
          <w:szCs w:val="24"/>
        </w:rPr>
      </w:pPr>
    </w:p>
    <w:p w14:paraId="5A0D8168"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Θραψανιώτης Μανώλης</w:t>
      </w:r>
    </w:p>
    <w:p w14:paraId="532A534A" w14:textId="77777777" w:rsidR="009456DD" w:rsidRPr="00FB1976" w:rsidRDefault="009456DD" w:rsidP="009456DD">
      <w:pPr>
        <w:pStyle w:val="a6"/>
        <w:jc w:val="center"/>
        <w:rPr>
          <w:rFonts w:ascii="Arial" w:hAnsi="Arial" w:cs="Arial"/>
          <w:color w:val="404040"/>
          <w:sz w:val="24"/>
          <w:szCs w:val="24"/>
        </w:rPr>
      </w:pPr>
    </w:p>
    <w:p w14:paraId="19CA15ED" w14:textId="77777777" w:rsidR="009456DD" w:rsidRPr="00FB1976" w:rsidRDefault="009456DD" w:rsidP="009456DD">
      <w:pPr>
        <w:pStyle w:val="a6"/>
        <w:jc w:val="center"/>
        <w:rPr>
          <w:rFonts w:ascii="Arial" w:hAnsi="Arial" w:cs="Arial"/>
          <w:color w:val="404040"/>
          <w:sz w:val="24"/>
          <w:szCs w:val="24"/>
        </w:rPr>
      </w:pPr>
    </w:p>
    <w:p w14:paraId="78B7E8FB" w14:textId="77777777" w:rsidR="009456DD" w:rsidRPr="00FB1976" w:rsidRDefault="009456DD" w:rsidP="009456DD">
      <w:pPr>
        <w:pStyle w:val="a6"/>
        <w:jc w:val="center"/>
        <w:rPr>
          <w:rFonts w:ascii="Arial" w:hAnsi="Arial" w:cs="Arial"/>
          <w:color w:val="404040"/>
          <w:sz w:val="24"/>
          <w:szCs w:val="24"/>
        </w:rPr>
      </w:pPr>
    </w:p>
    <w:p w14:paraId="4271D4C1"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Καλαματιανός Διονύσης-Χαράλαμπος</w:t>
      </w:r>
    </w:p>
    <w:p w14:paraId="23FBB56D" w14:textId="77777777" w:rsidR="009456DD" w:rsidRPr="00FB1976" w:rsidRDefault="009456DD" w:rsidP="00572F2A">
      <w:pPr>
        <w:pStyle w:val="a6"/>
        <w:rPr>
          <w:rFonts w:ascii="Arial" w:hAnsi="Arial" w:cs="Arial"/>
          <w:color w:val="404040"/>
          <w:sz w:val="24"/>
          <w:szCs w:val="24"/>
        </w:rPr>
      </w:pPr>
    </w:p>
    <w:p w14:paraId="0A6BCAC0" w14:textId="77777777" w:rsidR="00572F2A" w:rsidRPr="00FB1976" w:rsidRDefault="00572F2A" w:rsidP="009456DD">
      <w:pPr>
        <w:pStyle w:val="a6"/>
        <w:jc w:val="center"/>
        <w:rPr>
          <w:rFonts w:ascii="Arial" w:hAnsi="Arial" w:cs="Arial"/>
          <w:color w:val="404040"/>
          <w:sz w:val="24"/>
          <w:szCs w:val="24"/>
        </w:rPr>
      </w:pPr>
    </w:p>
    <w:p w14:paraId="644DEB69" w14:textId="77777777" w:rsidR="009456DD" w:rsidRPr="00FB1976" w:rsidRDefault="009456DD" w:rsidP="009456DD">
      <w:pPr>
        <w:pStyle w:val="a6"/>
        <w:jc w:val="center"/>
        <w:rPr>
          <w:rFonts w:ascii="Arial" w:hAnsi="Arial" w:cs="Arial"/>
          <w:color w:val="404040"/>
          <w:sz w:val="24"/>
          <w:szCs w:val="24"/>
        </w:rPr>
      </w:pPr>
    </w:p>
    <w:p w14:paraId="1C4CF5CF"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Κασιμάτη Νίνα</w:t>
      </w:r>
    </w:p>
    <w:p w14:paraId="4F7ED7CC" w14:textId="77777777" w:rsidR="009456DD" w:rsidRPr="00FB1976" w:rsidRDefault="009456DD" w:rsidP="009456DD">
      <w:pPr>
        <w:pStyle w:val="a6"/>
        <w:jc w:val="center"/>
        <w:rPr>
          <w:rFonts w:ascii="Arial" w:hAnsi="Arial" w:cs="Arial"/>
          <w:color w:val="404040"/>
          <w:sz w:val="24"/>
          <w:szCs w:val="24"/>
        </w:rPr>
      </w:pPr>
    </w:p>
    <w:p w14:paraId="50297F88" w14:textId="77777777" w:rsidR="009456DD" w:rsidRPr="00FB1976" w:rsidRDefault="009456DD" w:rsidP="009456DD">
      <w:pPr>
        <w:pStyle w:val="a6"/>
        <w:jc w:val="center"/>
        <w:rPr>
          <w:rFonts w:ascii="Arial" w:hAnsi="Arial" w:cs="Arial"/>
          <w:color w:val="404040"/>
          <w:sz w:val="24"/>
          <w:szCs w:val="24"/>
        </w:rPr>
      </w:pPr>
    </w:p>
    <w:p w14:paraId="630E56C0" w14:textId="77777777" w:rsidR="009456DD" w:rsidRPr="00FB1976" w:rsidRDefault="009456DD" w:rsidP="009456DD">
      <w:pPr>
        <w:pStyle w:val="a6"/>
        <w:jc w:val="center"/>
        <w:rPr>
          <w:rFonts w:ascii="Arial" w:hAnsi="Arial" w:cs="Arial"/>
          <w:color w:val="404040"/>
          <w:sz w:val="24"/>
          <w:szCs w:val="24"/>
        </w:rPr>
      </w:pPr>
    </w:p>
    <w:p w14:paraId="3822F57E"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 xml:space="preserve">Κατρούγκαλος Γιώργος </w:t>
      </w:r>
    </w:p>
    <w:p w14:paraId="3030B246" w14:textId="77777777" w:rsidR="009456DD" w:rsidRPr="00FB1976" w:rsidRDefault="009456DD" w:rsidP="009456DD">
      <w:pPr>
        <w:pStyle w:val="a6"/>
        <w:jc w:val="center"/>
        <w:rPr>
          <w:rFonts w:ascii="Arial" w:hAnsi="Arial" w:cs="Arial"/>
          <w:color w:val="404040"/>
          <w:sz w:val="24"/>
          <w:szCs w:val="24"/>
        </w:rPr>
      </w:pPr>
    </w:p>
    <w:p w14:paraId="5733F68E" w14:textId="77777777" w:rsidR="009456DD" w:rsidRPr="00FB1976" w:rsidRDefault="009456DD" w:rsidP="009456DD">
      <w:pPr>
        <w:pStyle w:val="a6"/>
        <w:jc w:val="center"/>
        <w:rPr>
          <w:rFonts w:ascii="Arial" w:hAnsi="Arial" w:cs="Arial"/>
          <w:color w:val="404040"/>
          <w:sz w:val="24"/>
          <w:szCs w:val="24"/>
        </w:rPr>
      </w:pPr>
    </w:p>
    <w:p w14:paraId="7F86783A" w14:textId="77777777" w:rsidR="009456DD" w:rsidRPr="00FB1976" w:rsidRDefault="009456DD" w:rsidP="009456DD">
      <w:pPr>
        <w:pStyle w:val="a6"/>
        <w:jc w:val="center"/>
        <w:rPr>
          <w:rFonts w:ascii="Arial" w:hAnsi="Arial" w:cs="Arial"/>
          <w:color w:val="404040"/>
          <w:sz w:val="24"/>
          <w:szCs w:val="24"/>
        </w:rPr>
      </w:pPr>
    </w:p>
    <w:p w14:paraId="64BF56AF"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Κάτσης Μάριος</w:t>
      </w:r>
    </w:p>
    <w:p w14:paraId="1B6D5D1B" w14:textId="77777777" w:rsidR="009456DD" w:rsidRPr="00FB1976" w:rsidRDefault="009456DD" w:rsidP="009456DD">
      <w:pPr>
        <w:pStyle w:val="a6"/>
        <w:jc w:val="center"/>
        <w:rPr>
          <w:rFonts w:ascii="Arial" w:hAnsi="Arial" w:cs="Arial"/>
          <w:color w:val="404040"/>
          <w:sz w:val="24"/>
          <w:szCs w:val="24"/>
        </w:rPr>
      </w:pPr>
    </w:p>
    <w:p w14:paraId="4D998D01" w14:textId="77777777" w:rsidR="009456DD" w:rsidRPr="00FB1976" w:rsidRDefault="009456DD" w:rsidP="009456DD">
      <w:pPr>
        <w:pStyle w:val="a6"/>
        <w:jc w:val="center"/>
        <w:rPr>
          <w:rFonts w:ascii="Arial" w:hAnsi="Arial" w:cs="Arial"/>
          <w:color w:val="404040"/>
          <w:sz w:val="24"/>
          <w:szCs w:val="24"/>
        </w:rPr>
      </w:pPr>
    </w:p>
    <w:p w14:paraId="16C3420C" w14:textId="77777777" w:rsidR="009456DD" w:rsidRPr="00FB1976" w:rsidRDefault="009456DD" w:rsidP="009456DD">
      <w:pPr>
        <w:pStyle w:val="a6"/>
        <w:jc w:val="center"/>
        <w:rPr>
          <w:rFonts w:ascii="Arial" w:hAnsi="Arial" w:cs="Arial"/>
          <w:color w:val="404040"/>
          <w:sz w:val="24"/>
          <w:szCs w:val="24"/>
        </w:rPr>
      </w:pPr>
    </w:p>
    <w:p w14:paraId="5BC9824D"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Καφαντάρη Χαρά</w:t>
      </w:r>
    </w:p>
    <w:p w14:paraId="5C98A9CC" w14:textId="77777777" w:rsidR="009456DD" w:rsidRPr="00FB1976" w:rsidRDefault="009456DD" w:rsidP="009456DD">
      <w:pPr>
        <w:pStyle w:val="a6"/>
        <w:jc w:val="center"/>
        <w:rPr>
          <w:rFonts w:ascii="Arial" w:hAnsi="Arial" w:cs="Arial"/>
          <w:color w:val="404040"/>
          <w:sz w:val="24"/>
          <w:szCs w:val="24"/>
        </w:rPr>
      </w:pPr>
    </w:p>
    <w:p w14:paraId="67B6F18A" w14:textId="77777777" w:rsidR="009456DD" w:rsidRPr="00FB1976" w:rsidRDefault="009456DD" w:rsidP="009456DD">
      <w:pPr>
        <w:pStyle w:val="a6"/>
        <w:jc w:val="center"/>
        <w:rPr>
          <w:rFonts w:ascii="Arial" w:hAnsi="Arial" w:cs="Arial"/>
          <w:color w:val="404040"/>
          <w:sz w:val="24"/>
          <w:szCs w:val="24"/>
        </w:rPr>
      </w:pPr>
    </w:p>
    <w:p w14:paraId="705D33B1" w14:textId="77777777" w:rsidR="009456DD" w:rsidRPr="00FB1976" w:rsidRDefault="009456DD" w:rsidP="009456DD">
      <w:pPr>
        <w:pStyle w:val="a6"/>
        <w:jc w:val="center"/>
        <w:rPr>
          <w:rFonts w:ascii="Arial" w:hAnsi="Arial" w:cs="Arial"/>
          <w:color w:val="404040"/>
          <w:sz w:val="24"/>
          <w:szCs w:val="24"/>
        </w:rPr>
      </w:pPr>
    </w:p>
    <w:p w14:paraId="4294F11B"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Κόκκαλης Βασίλης</w:t>
      </w:r>
    </w:p>
    <w:p w14:paraId="66F2708C" w14:textId="77777777" w:rsidR="009456DD" w:rsidRPr="00FB1976" w:rsidRDefault="009456DD" w:rsidP="009456DD">
      <w:pPr>
        <w:pStyle w:val="a6"/>
        <w:jc w:val="center"/>
        <w:rPr>
          <w:rFonts w:ascii="Arial" w:hAnsi="Arial" w:cs="Arial"/>
          <w:color w:val="404040"/>
          <w:sz w:val="24"/>
          <w:szCs w:val="24"/>
        </w:rPr>
      </w:pPr>
    </w:p>
    <w:p w14:paraId="7DD49F98" w14:textId="77777777" w:rsidR="009456DD" w:rsidRPr="00FB1976" w:rsidRDefault="009456DD" w:rsidP="009456DD">
      <w:pPr>
        <w:pStyle w:val="a6"/>
        <w:jc w:val="center"/>
        <w:rPr>
          <w:rFonts w:ascii="Arial" w:hAnsi="Arial" w:cs="Arial"/>
          <w:color w:val="404040"/>
          <w:sz w:val="24"/>
          <w:szCs w:val="24"/>
        </w:rPr>
      </w:pPr>
    </w:p>
    <w:p w14:paraId="60FB8A45" w14:textId="77777777" w:rsidR="009456DD" w:rsidRPr="00FB1976" w:rsidRDefault="009456DD" w:rsidP="009456DD">
      <w:pPr>
        <w:pStyle w:val="a6"/>
        <w:jc w:val="center"/>
        <w:rPr>
          <w:rFonts w:ascii="Arial" w:hAnsi="Arial" w:cs="Arial"/>
          <w:color w:val="404040"/>
          <w:sz w:val="24"/>
          <w:szCs w:val="24"/>
        </w:rPr>
      </w:pPr>
    </w:p>
    <w:p w14:paraId="2CF4633E"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Κουρουμπλής Παναγιώτης</w:t>
      </w:r>
    </w:p>
    <w:p w14:paraId="369003C3" w14:textId="77777777" w:rsidR="009456DD" w:rsidRPr="00FB1976" w:rsidRDefault="009456DD" w:rsidP="009456DD">
      <w:pPr>
        <w:pStyle w:val="a6"/>
        <w:jc w:val="center"/>
        <w:rPr>
          <w:rFonts w:ascii="Arial" w:hAnsi="Arial" w:cs="Arial"/>
          <w:color w:val="404040"/>
          <w:sz w:val="24"/>
          <w:szCs w:val="24"/>
        </w:rPr>
      </w:pPr>
    </w:p>
    <w:p w14:paraId="4DED1932" w14:textId="77777777" w:rsidR="009456DD" w:rsidRPr="00FB1976" w:rsidRDefault="009456DD" w:rsidP="009456DD">
      <w:pPr>
        <w:pStyle w:val="a6"/>
        <w:jc w:val="center"/>
        <w:rPr>
          <w:rFonts w:ascii="Arial" w:hAnsi="Arial" w:cs="Arial"/>
          <w:color w:val="404040"/>
          <w:sz w:val="24"/>
          <w:szCs w:val="24"/>
        </w:rPr>
      </w:pPr>
    </w:p>
    <w:p w14:paraId="1BEC6656" w14:textId="77777777" w:rsidR="009456DD" w:rsidRPr="00FB1976" w:rsidRDefault="009456DD" w:rsidP="009456DD">
      <w:pPr>
        <w:pStyle w:val="a6"/>
        <w:jc w:val="center"/>
        <w:rPr>
          <w:rFonts w:ascii="Arial" w:hAnsi="Arial" w:cs="Arial"/>
          <w:color w:val="404040"/>
          <w:sz w:val="24"/>
          <w:szCs w:val="24"/>
        </w:rPr>
      </w:pPr>
    </w:p>
    <w:p w14:paraId="571EBC8B"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Λάππας Σπυρίδων</w:t>
      </w:r>
    </w:p>
    <w:p w14:paraId="51340F64" w14:textId="77777777" w:rsidR="009456DD" w:rsidRPr="00FB1976" w:rsidRDefault="009456DD" w:rsidP="009456DD">
      <w:pPr>
        <w:pStyle w:val="a6"/>
        <w:jc w:val="center"/>
        <w:rPr>
          <w:rFonts w:ascii="Arial" w:hAnsi="Arial" w:cs="Arial"/>
          <w:color w:val="404040"/>
          <w:sz w:val="24"/>
          <w:szCs w:val="24"/>
        </w:rPr>
      </w:pPr>
    </w:p>
    <w:p w14:paraId="553F4293" w14:textId="77777777" w:rsidR="009456DD" w:rsidRPr="00FB1976" w:rsidRDefault="009456DD" w:rsidP="009456DD">
      <w:pPr>
        <w:pStyle w:val="a6"/>
        <w:jc w:val="center"/>
        <w:rPr>
          <w:rFonts w:ascii="Arial" w:hAnsi="Arial" w:cs="Arial"/>
          <w:color w:val="404040"/>
          <w:sz w:val="24"/>
          <w:szCs w:val="24"/>
        </w:rPr>
      </w:pPr>
    </w:p>
    <w:p w14:paraId="76E9D3AC" w14:textId="77777777" w:rsidR="009456DD" w:rsidRPr="00FB1976" w:rsidRDefault="009456DD" w:rsidP="009456DD">
      <w:pPr>
        <w:pStyle w:val="a6"/>
        <w:jc w:val="center"/>
        <w:rPr>
          <w:rFonts w:ascii="Arial" w:hAnsi="Arial" w:cs="Arial"/>
          <w:color w:val="404040"/>
          <w:sz w:val="24"/>
          <w:szCs w:val="24"/>
        </w:rPr>
      </w:pPr>
    </w:p>
    <w:p w14:paraId="036A5843"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Μάλαμα Κυριακή</w:t>
      </w:r>
    </w:p>
    <w:p w14:paraId="21C8AFAC" w14:textId="77777777" w:rsidR="009456DD" w:rsidRPr="00FB1976" w:rsidRDefault="009456DD" w:rsidP="009456DD">
      <w:pPr>
        <w:pStyle w:val="a6"/>
        <w:jc w:val="center"/>
        <w:rPr>
          <w:rFonts w:ascii="Arial" w:hAnsi="Arial" w:cs="Arial"/>
          <w:color w:val="404040"/>
          <w:sz w:val="24"/>
          <w:szCs w:val="24"/>
        </w:rPr>
      </w:pPr>
    </w:p>
    <w:p w14:paraId="2B082F34" w14:textId="77777777" w:rsidR="009456DD" w:rsidRPr="00FB1976" w:rsidRDefault="009456DD" w:rsidP="009456DD">
      <w:pPr>
        <w:pStyle w:val="a6"/>
        <w:jc w:val="center"/>
        <w:rPr>
          <w:rFonts w:ascii="Arial" w:hAnsi="Arial" w:cs="Arial"/>
          <w:color w:val="404040"/>
          <w:sz w:val="24"/>
          <w:szCs w:val="24"/>
        </w:rPr>
      </w:pPr>
    </w:p>
    <w:p w14:paraId="7407AFEF" w14:textId="77777777" w:rsidR="009456DD" w:rsidRPr="00FB1976" w:rsidRDefault="009456DD" w:rsidP="009456DD">
      <w:pPr>
        <w:pStyle w:val="a6"/>
        <w:jc w:val="center"/>
        <w:rPr>
          <w:rFonts w:ascii="Arial" w:hAnsi="Arial" w:cs="Arial"/>
          <w:color w:val="404040"/>
          <w:sz w:val="24"/>
          <w:szCs w:val="24"/>
        </w:rPr>
      </w:pPr>
    </w:p>
    <w:p w14:paraId="65F5600E"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Μαμουλάκης Χάρης</w:t>
      </w:r>
    </w:p>
    <w:p w14:paraId="1172D939" w14:textId="77777777" w:rsidR="009456DD" w:rsidRPr="00FB1976" w:rsidRDefault="009456DD" w:rsidP="009456DD">
      <w:pPr>
        <w:pStyle w:val="a6"/>
        <w:jc w:val="center"/>
        <w:rPr>
          <w:rFonts w:ascii="Arial" w:hAnsi="Arial" w:cs="Arial"/>
          <w:color w:val="404040"/>
          <w:sz w:val="24"/>
          <w:szCs w:val="24"/>
        </w:rPr>
      </w:pPr>
    </w:p>
    <w:p w14:paraId="7E0414E7" w14:textId="77777777" w:rsidR="009456DD" w:rsidRPr="00FB1976" w:rsidRDefault="009456DD" w:rsidP="009456DD">
      <w:pPr>
        <w:pStyle w:val="a6"/>
        <w:jc w:val="center"/>
        <w:rPr>
          <w:rFonts w:ascii="Arial" w:hAnsi="Arial" w:cs="Arial"/>
          <w:color w:val="404040"/>
          <w:sz w:val="24"/>
          <w:szCs w:val="24"/>
        </w:rPr>
      </w:pPr>
    </w:p>
    <w:p w14:paraId="7DA2E0C5" w14:textId="77777777" w:rsidR="009456DD" w:rsidRPr="00FB1976" w:rsidRDefault="009456DD" w:rsidP="009456DD">
      <w:pPr>
        <w:pStyle w:val="a6"/>
        <w:jc w:val="center"/>
        <w:rPr>
          <w:rFonts w:ascii="Arial" w:hAnsi="Arial" w:cs="Arial"/>
          <w:color w:val="404040"/>
          <w:sz w:val="24"/>
          <w:szCs w:val="24"/>
        </w:rPr>
      </w:pPr>
    </w:p>
    <w:p w14:paraId="6C95D355"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Μάρκου Κώστας</w:t>
      </w:r>
    </w:p>
    <w:p w14:paraId="4AD96821" w14:textId="77777777" w:rsidR="009456DD" w:rsidRPr="00FB1976" w:rsidRDefault="009456DD" w:rsidP="009456DD">
      <w:pPr>
        <w:pStyle w:val="a6"/>
        <w:jc w:val="center"/>
        <w:rPr>
          <w:rFonts w:ascii="Arial" w:hAnsi="Arial" w:cs="Arial"/>
          <w:color w:val="404040"/>
          <w:sz w:val="24"/>
          <w:szCs w:val="24"/>
        </w:rPr>
      </w:pPr>
    </w:p>
    <w:p w14:paraId="117C8465" w14:textId="77777777" w:rsidR="009456DD" w:rsidRPr="00FB1976" w:rsidRDefault="009456DD" w:rsidP="009456DD">
      <w:pPr>
        <w:pStyle w:val="a6"/>
        <w:jc w:val="center"/>
        <w:rPr>
          <w:rFonts w:ascii="Arial" w:hAnsi="Arial" w:cs="Arial"/>
          <w:color w:val="404040"/>
          <w:sz w:val="24"/>
          <w:szCs w:val="24"/>
        </w:rPr>
      </w:pPr>
    </w:p>
    <w:p w14:paraId="70EFD853" w14:textId="77777777" w:rsidR="009456DD" w:rsidRPr="00FB1976" w:rsidRDefault="009456DD" w:rsidP="009456DD">
      <w:pPr>
        <w:pStyle w:val="a6"/>
        <w:jc w:val="center"/>
        <w:rPr>
          <w:rFonts w:ascii="Arial" w:hAnsi="Arial" w:cs="Arial"/>
          <w:color w:val="404040"/>
          <w:sz w:val="24"/>
          <w:szCs w:val="24"/>
        </w:rPr>
      </w:pPr>
    </w:p>
    <w:p w14:paraId="3C4AECDA"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Μεϊκόπουλος Αλέξανδρος</w:t>
      </w:r>
    </w:p>
    <w:p w14:paraId="216D350C" w14:textId="77777777" w:rsidR="009456DD" w:rsidRPr="00FB1976" w:rsidRDefault="009456DD" w:rsidP="009456DD">
      <w:pPr>
        <w:pStyle w:val="a6"/>
        <w:jc w:val="center"/>
        <w:rPr>
          <w:rFonts w:ascii="Arial" w:hAnsi="Arial" w:cs="Arial"/>
          <w:color w:val="404040"/>
          <w:sz w:val="24"/>
          <w:szCs w:val="24"/>
        </w:rPr>
      </w:pPr>
    </w:p>
    <w:p w14:paraId="7598DCA1" w14:textId="77777777" w:rsidR="009456DD" w:rsidRPr="00FB1976" w:rsidRDefault="009456DD" w:rsidP="009456DD">
      <w:pPr>
        <w:pStyle w:val="a6"/>
        <w:jc w:val="center"/>
        <w:rPr>
          <w:rFonts w:ascii="Arial" w:hAnsi="Arial" w:cs="Arial"/>
          <w:color w:val="404040"/>
          <w:sz w:val="24"/>
          <w:szCs w:val="24"/>
        </w:rPr>
      </w:pPr>
    </w:p>
    <w:p w14:paraId="04551370" w14:textId="77777777" w:rsidR="009456DD" w:rsidRPr="00FB1976" w:rsidRDefault="009456DD" w:rsidP="009456DD">
      <w:pPr>
        <w:pStyle w:val="a6"/>
        <w:jc w:val="center"/>
        <w:rPr>
          <w:rFonts w:ascii="Arial" w:hAnsi="Arial" w:cs="Arial"/>
          <w:color w:val="404040"/>
          <w:sz w:val="24"/>
          <w:szCs w:val="24"/>
        </w:rPr>
      </w:pPr>
    </w:p>
    <w:p w14:paraId="4ED76868"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Μιχαηλίδης Ανδρέας</w:t>
      </w:r>
    </w:p>
    <w:p w14:paraId="38CD4AE1" w14:textId="77777777" w:rsidR="009456DD" w:rsidRPr="00FB1976" w:rsidRDefault="009456DD" w:rsidP="009456DD">
      <w:pPr>
        <w:pStyle w:val="a6"/>
        <w:jc w:val="center"/>
        <w:rPr>
          <w:rFonts w:ascii="Arial" w:hAnsi="Arial" w:cs="Arial"/>
          <w:color w:val="404040"/>
          <w:sz w:val="24"/>
          <w:szCs w:val="24"/>
        </w:rPr>
      </w:pPr>
    </w:p>
    <w:p w14:paraId="36BE5F33" w14:textId="77777777" w:rsidR="009456DD" w:rsidRPr="00FB1976" w:rsidRDefault="009456DD" w:rsidP="009456DD">
      <w:pPr>
        <w:pStyle w:val="a6"/>
        <w:jc w:val="center"/>
        <w:rPr>
          <w:rFonts w:ascii="Arial" w:hAnsi="Arial" w:cs="Arial"/>
          <w:color w:val="404040"/>
          <w:sz w:val="24"/>
          <w:szCs w:val="24"/>
        </w:rPr>
      </w:pPr>
    </w:p>
    <w:p w14:paraId="4056E99D" w14:textId="77777777" w:rsidR="009456DD" w:rsidRPr="00FB1976" w:rsidRDefault="009456DD" w:rsidP="009456DD">
      <w:pPr>
        <w:pStyle w:val="a6"/>
        <w:jc w:val="center"/>
        <w:rPr>
          <w:rFonts w:ascii="Arial" w:hAnsi="Arial" w:cs="Arial"/>
          <w:color w:val="404040"/>
          <w:sz w:val="24"/>
          <w:szCs w:val="24"/>
        </w:rPr>
      </w:pPr>
    </w:p>
    <w:p w14:paraId="614D0DD1"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Μουζάλας Γιάννης</w:t>
      </w:r>
    </w:p>
    <w:p w14:paraId="6417E656" w14:textId="77777777" w:rsidR="009456DD" w:rsidRPr="00FB1976" w:rsidRDefault="009456DD" w:rsidP="009456DD">
      <w:pPr>
        <w:pStyle w:val="a6"/>
        <w:jc w:val="center"/>
        <w:rPr>
          <w:rFonts w:ascii="Arial" w:hAnsi="Arial" w:cs="Arial"/>
          <w:color w:val="404040"/>
          <w:sz w:val="24"/>
          <w:szCs w:val="24"/>
        </w:rPr>
      </w:pPr>
    </w:p>
    <w:p w14:paraId="03EC622A" w14:textId="77777777" w:rsidR="009456DD" w:rsidRPr="00FB1976" w:rsidRDefault="009456DD" w:rsidP="009456DD">
      <w:pPr>
        <w:pStyle w:val="a6"/>
        <w:jc w:val="center"/>
        <w:rPr>
          <w:rFonts w:ascii="Arial" w:hAnsi="Arial" w:cs="Arial"/>
          <w:color w:val="404040"/>
          <w:sz w:val="24"/>
          <w:szCs w:val="24"/>
        </w:rPr>
      </w:pPr>
    </w:p>
    <w:p w14:paraId="1E7E8E79" w14:textId="77777777" w:rsidR="009456DD" w:rsidRPr="00FB1976" w:rsidRDefault="009456DD" w:rsidP="009456DD">
      <w:pPr>
        <w:pStyle w:val="a6"/>
        <w:jc w:val="center"/>
        <w:rPr>
          <w:rFonts w:ascii="Arial" w:hAnsi="Arial" w:cs="Arial"/>
          <w:color w:val="404040"/>
          <w:sz w:val="24"/>
          <w:szCs w:val="24"/>
        </w:rPr>
      </w:pPr>
    </w:p>
    <w:p w14:paraId="782C67AF"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Μπαλάφας Γιάννης</w:t>
      </w:r>
    </w:p>
    <w:p w14:paraId="5A929976" w14:textId="77777777" w:rsidR="009456DD" w:rsidRPr="00FB1976" w:rsidRDefault="009456DD" w:rsidP="009456DD">
      <w:pPr>
        <w:pStyle w:val="a6"/>
        <w:jc w:val="center"/>
        <w:rPr>
          <w:rFonts w:ascii="Arial" w:hAnsi="Arial" w:cs="Arial"/>
          <w:color w:val="404040"/>
          <w:sz w:val="24"/>
          <w:szCs w:val="24"/>
        </w:rPr>
      </w:pPr>
    </w:p>
    <w:p w14:paraId="45162B7E" w14:textId="77777777" w:rsidR="009456DD" w:rsidRPr="00FB1976" w:rsidRDefault="009456DD" w:rsidP="009456DD">
      <w:pPr>
        <w:pStyle w:val="a6"/>
        <w:jc w:val="center"/>
        <w:rPr>
          <w:rFonts w:ascii="Arial" w:hAnsi="Arial" w:cs="Arial"/>
          <w:color w:val="404040"/>
          <w:sz w:val="24"/>
          <w:szCs w:val="24"/>
        </w:rPr>
      </w:pPr>
    </w:p>
    <w:p w14:paraId="7E8F62A0" w14:textId="77777777" w:rsidR="009456DD" w:rsidRPr="00FB1976" w:rsidRDefault="009456DD" w:rsidP="009456DD">
      <w:pPr>
        <w:pStyle w:val="a6"/>
        <w:jc w:val="center"/>
        <w:rPr>
          <w:rFonts w:ascii="Arial" w:hAnsi="Arial" w:cs="Arial"/>
          <w:color w:val="404040"/>
          <w:sz w:val="24"/>
          <w:szCs w:val="24"/>
        </w:rPr>
      </w:pPr>
    </w:p>
    <w:p w14:paraId="5DC79CDE"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Μπάρκας Κώστας</w:t>
      </w:r>
    </w:p>
    <w:p w14:paraId="4DD9DD85" w14:textId="77777777" w:rsidR="009456DD" w:rsidRPr="00FB1976" w:rsidRDefault="009456DD" w:rsidP="009456DD">
      <w:pPr>
        <w:pStyle w:val="a6"/>
        <w:jc w:val="center"/>
        <w:rPr>
          <w:rFonts w:ascii="Arial" w:hAnsi="Arial" w:cs="Arial"/>
          <w:color w:val="404040"/>
          <w:sz w:val="24"/>
          <w:szCs w:val="24"/>
        </w:rPr>
      </w:pPr>
    </w:p>
    <w:p w14:paraId="3A140E3C" w14:textId="77777777" w:rsidR="009456DD" w:rsidRPr="00FB1976" w:rsidRDefault="009456DD" w:rsidP="009456DD">
      <w:pPr>
        <w:pStyle w:val="a6"/>
        <w:jc w:val="center"/>
        <w:rPr>
          <w:rFonts w:ascii="Arial" w:hAnsi="Arial" w:cs="Arial"/>
          <w:color w:val="404040"/>
          <w:sz w:val="24"/>
          <w:szCs w:val="24"/>
        </w:rPr>
      </w:pPr>
    </w:p>
    <w:p w14:paraId="2E72E240" w14:textId="77777777" w:rsidR="009456DD" w:rsidRPr="00FB1976" w:rsidRDefault="009456DD" w:rsidP="009456DD">
      <w:pPr>
        <w:pStyle w:val="a6"/>
        <w:jc w:val="center"/>
        <w:rPr>
          <w:rFonts w:ascii="Arial" w:hAnsi="Arial" w:cs="Arial"/>
          <w:color w:val="404040"/>
          <w:sz w:val="24"/>
          <w:szCs w:val="24"/>
        </w:rPr>
      </w:pPr>
    </w:p>
    <w:p w14:paraId="085E6B8C"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Μπουρνούς Γιάννης</w:t>
      </w:r>
    </w:p>
    <w:p w14:paraId="2950997A" w14:textId="77777777" w:rsidR="009456DD" w:rsidRPr="00FB1976" w:rsidRDefault="009456DD" w:rsidP="009456DD">
      <w:pPr>
        <w:pStyle w:val="a6"/>
        <w:jc w:val="center"/>
        <w:rPr>
          <w:rFonts w:ascii="Arial" w:hAnsi="Arial" w:cs="Arial"/>
          <w:color w:val="404040"/>
          <w:sz w:val="24"/>
          <w:szCs w:val="24"/>
        </w:rPr>
      </w:pPr>
    </w:p>
    <w:p w14:paraId="141C98F7" w14:textId="77777777" w:rsidR="009456DD" w:rsidRPr="00FB1976" w:rsidRDefault="009456DD" w:rsidP="009456DD">
      <w:pPr>
        <w:pStyle w:val="a6"/>
        <w:jc w:val="center"/>
        <w:rPr>
          <w:rFonts w:ascii="Arial" w:hAnsi="Arial" w:cs="Arial"/>
          <w:color w:val="404040"/>
          <w:sz w:val="24"/>
          <w:szCs w:val="24"/>
        </w:rPr>
      </w:pPr>
    </w:p>
    <w:p w14:paraId="282505B0" w14:textId="77777777" w:rsidR="009456DD" w:rsidRPr="00FB1976" w:rsidRDefault="009456DD" w:rsidP="009456DD">
      <w:pPr>
        <w:pStyle w:val="a6"/>
        <w:jc w:val="center"/>
        <w:rPr>
          <w:rFonts w:ascii="Arial" w:hAnsi="Arial" w:cs="Arial"/>
          <w:color w:val="404040"/>
          <w:sz w:val="24"/>
          <w:szCs w:val="24"/>
        </w:rPr>
      </w:pPr>
    </w:p>
    <w:p w14:paraId="2F57EF21"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Μωραΐτης Αθανάσιος</w:t>
      </w:r>
    </w:p>
    <w:p w14:paraId="5B7D95AF" w14:textId="77777777" w:rsidR="009456DD" w:rsidRPr="00FB1976" w:rsidRDefault="009456DD" w:rsidP="009456DD">
      <w:pPr>
        <w:pStyle w:val="a6"/>
        <w:jc w:val="center"/>
        <w:rPr>
          <w:rFonts w:ascii="Arial" w:hAnsi="Arial" w:cs="Arial"/>
          <w:color w:val="404040"/>
          <w:sz w:val="24"/>
          <w:szCs w:val="24"/>
        </w:rPr>
      </w:pPr>
    </w:p>
    <w:p w14:paraId="7BE44C76" w14:textId="77777777" w:rsidR="009456DD" w:rsidRPr="00FB1976" w:rsidRDefault="009456DD" w:rsidP="009456DD">
      <w:pPr>
        <w:pStyle w:val="a6"/>
        <w:jc w:val="center"/>
        <w:rPr>
          <w:rFonts w:ascii="Arial" w:hAnsi="Arial" w:cs="Arial"/>
          <w:color w:val="404040"/>
          <w:sz w:val="24"/>
          <w:szCs w:val="24"/>
        </w:rPr>
      </w:pPr>
    </w:p>
    <w:p w14:paraId="00564EAC" w14:textId="77777777" w:rsidR="009456DD" w:rsidRPr="00FB1976" w:rsidRDefault="009456DD" w:rsidP="009456DD">
      <w:pPr>
        <w:pStyle w:val="a6"/>
        <w:jc w:val="center"/>
        <w:rPr>
          <w:rFonts w:ascii="Arial" w:hAnsi="Arial" w:cs="Arial"/>
          <w:color w:val="404040"/>
          <w:sz w:val="24"/>
          <w:szCs w:val="24"/>
        </w:rPr>
      </w:pPr>
    </w:p>
    <w:p w14:paraId="0A14BD15"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Νοτοπούλου Κατερίνα</w:t>
      </w:r>
    </w:p>
    <w:p w14:paraId="58A682A1" w14:textId="77777777" w:rsidR="009456DD" w:rsidRPr="00FB1976" w:rsidRDefault="009456DD" w:rsidP="009456DD">
      <w:pPr>
        <w:pStyle w:val="a6"/>
        <w:jc w:val="center"/>
        <w:rPr>
          <w:rFonts w:ascii="Arial" w:hAnsi="Arial" w:cs="Arial"/>
          <w:color w:val="404040"/>
          <w:sz w:val="24"/>
          <w:szCs w:val="24"/>
        </w:rPr>
      </w:pPr>
    </w:p>
    <w:p w14:paraId="06EE44F5" w14:textId="77777777" w:rsidR="009456DD" w:rsidRPr="00FB1976" w:rsidRDefault="009456DD" w:rsidP="009456DD">
      <w:pPr>
        <w:pStyle w:val="a6"/>
        <w:jc w:val="center"/>
        <w:rPr>
          <w:rFonts w:ascii="Arial" w:hAnsi="Arial" w:cs="Arial"/>
          <w:color w:val="404040"/>
          <w:sz w:val="24"/>
          <w:szCs w:val="24"/>
        </w:rPr>
      </w:pPr>
    </w:p>
    <w:p w14:paraId="7DD81376" w14:textId="77777777" w:rsidR="009456DD" w:rsidRPr="00FB1976" w:rsidRDefault="009456DD" w:rsidP="009456DD">
      <w:pPr>
        <w:pStyle w:val="a6"/>
        <w:jc w:val="center"/>
        <w:rPr>
          <w:rFonts w:ascii="Arial" w:hAnsi="Arial" w:cs="Arial"/>
          <w:color w:val="404040"/>
          <w:sz w:val="24"/>
          <w:szCs w:val="24"/>
        </w:rPr>
      </w:pPr>
    </w:p>
    <w:p w14:paraId="656F995D"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Ξανθόπουλος Θεόφιλος</w:t>
      </w:r>
    </w:p>
    <w:p w14:paraId="055B7C99" w14:textId="77777777" w:rsidR="00572F2A" w:rsidRPr="00FB1976" w:rsidRDefault="00572F2A" w:rsidP="009456DD">
      <w:pPr>
        <w:pStyle w:val="a6"/>
        <w:jc w:val="center"/>
        <w:rPr>
          <w:rFonts w:ascii="Arial" w:hAnsi="Arial" w:cs="Arial"/>
          <w:color w:val="404040"/>
          <w:sz w:val="24"/>
          <w:szCs w:val="24"/>
        </w:rPr>
      </w:pPr>
    </w:p>
    <w:p w14:paraId="21C7BE12" w14:textId="77777777" w:rsidR="009456DD" w:rsidRPr="00FB1976" w:rsidRDefault="009456DD" w:rsidP="009456DD">
      <w:pPr>
        <w:pStyle w:val="a6"/>
        <w:jc w:val="center"/>
        <w:rPr>
          <w:rFonts w:ascii="Arial" w:hAnsi="Arial" w:cs="Arial"/>
          <w:color w:val="404040"/>
          <w:sz w:val="24"/>
          <w:szCs w:val="24"/>
        </w:rPr>
      </w:pPr>
    </w:p>
    <w:p w14:paraId="06D36CC5" w14:textId="77777777" w:rsidR="009456DD" w:rsidRPr="00FB1976" w:rsidRDefault="009456DD" w:rsidP="009456DD">
      <w:pPr>
        <w:pStyle w:val="a6"/>
        <w:jc w:val="center"/>
        <w:rPr>
          <w:rFonts w:ascii="Arial" w:hAnsi="Arial" w:cs="Arial"/>
          <w:color w:val="404040"/>
          <w:sz w:val="24"/>
          <w:szCs w:val="24"/>
        </w:rPr>
      </w:pPr>
    </w:p>
    <w:p w14:paraId="780065D4" w14:textId="6A405ACE"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Ξανθός Ανδρέας</w:t>
      </w:r>
    </w:p>
    <w:p w14:paraId="41E87E15" w14:textId="77777777" w:rsidR="00205532" w:rsidRPr="00FB1976" w:rsidRDefault="00205532" w:rsidP="009456DD">
      <w:pPr>
        <w:pStyle w:val="a6"/>
        <w:jc w:val="center"/>
        <w:rPr>
          <w:rFonts w:ascii="Arial" w:hAnsi="Arial" w:cs="Arial"/>
          <w:color w:val="404040"/>
          <w:sz w:val="24"/>
          <w:szCs w:val="24"/>
        </w:rPr>
      </w:pPr>
    </w:p>
    <w:p w14:paraId="424F72EC" w14:textId="77777777" w:rsidR="009456DD" w:rsidRPr="00FB1976" w:rsidRDefault="009456DD" w:rsidP="009456DD">
      <w:pPr>
        <w:pStyle w:val="a6"/>
        <w:jc w:val="center"/>
        <w:rPr>
          <w:rFonts w:ascii="Arial" w:hAnsi="Arial" w:cs="Arial"/>
          <w:color w:val="404040"/>
          <w:sz w:val="24"/>
          <w:szCs w:val="24"/>
        </w:rPr>
      </w:pPr>
    </w:p>
    <w:p w14:paraId="3D00FEEB" w14:textId="77777777" w:rsidR="00205532" w:rsidRPr="00FB1976" w:rsidRDefault="00205532" w:rsidP="00205532">
      <w:pPr>
        <w:pStyle w:val="a6"/>
        <w:jc w:val="center"/>
        <w:rPr>
          <w:rFonts w:ascii="Arial" w:hAnsi="Arial" w:cs="Arial"/>
          <w:color w:val="404040"/>
          <w:sz w:val="24"/>
          <w:szCs w:val="24"/>
        </w:rPr>
      </w:pPr>
      <w:r w:rsidRPr="00FB1976">
        <w:rPr>
          <w:rFonts w:ascii="Arial" w:hAnsi="Arial" w:cs="Arial"/>
          <w:color w:val="404040"/>
          <w:sz w:val="24"/>
          <w:szCs w:val="24"/>
        </w:rPr>
        <w:lastRenderedPageBreak/>
        <w:t>Ξενογιαννακοπούλου Μαριλίζα</w:t>
      </w:r>
    </w:p>
    <w:p w14:paraId="7CF899C7" w14:textId="77777777" w:rsidR="009456DD" w:rsidRPr="00FB1976" w:rsidRDefault="009456DD" w:rsidP="009456DD">
      <w:pPr>
        <w:pStyle w:val="a6"/>
        <w:rPr>
          <w:rFonts w:ascii="Arial" w:hAnsi="Arial" w:cs="Arial"/>
          <w:color w:val="404040"/>
          <w:sz w:val="24"/>
          <w:szCs w:val="24"/>
        </w:rPr>
      </w:pPr>
    </w:p>
    <w:p w14:paraId="68306386" w14:textId="77777777" w:rsidR="009456DD" w:rsidRPr="00FB1976" w:rsidRDefault="009456DD" w:rsidP="009456DD">
      <w:pPr>
        <w:pStyle w:val="a6"/>
        <w:jc w:val="center"/>
        <w:rPr>
          <w:rFonts w:ascii="Arial" w:hAnsi="Arial" w:cs="Arial"/>
          <w:color w:val="404040"/>
          <w:sz w:val="24"/>
          <w:szCs w:val="24"/>
        </w:rPr>
      </w:pPr>
    </w:p>
    <w:p w14:paraId="2366EBD1"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Παπαδόπουλος Σάκης</w:t>
      </w:r>
    </w:p>
    <w:p w14:paraId="3E716620" w14:textId="77777777" w:rsidR="009456DD" w:rsidRPr="00FB1976" w:rsidRDefault="009456DD" w:rsidP="009456DD">
      <w:pPr>
        <w:pStyle w:val="a6"/>
        <w:jc w:val="center"/>
        <w:rPr>
          <w:rFonts w:ascii="Arial" w:hAnsi="Arial" w:cs="Arial"/>
          <w:color w:val="404040"/>
          <w:sz w:val="24"/>
          <w:szCs w:val="24"/>
        </w:rPr>
      </w:pPr>
    </w:p>
    <w:p w14:paraId="1F67B21E" w14:textId="77777777" w:rsidR="009456DD" w:rsidRPr="00FB1976" w:rsidRDefault="009456DD" w:rsidP="009456DD">
      <w:pPr>
        <w:pStyle w:val="a6"/>
        <w:jc w:val="center"/>
        <w:rPr>
          <w:rFonts w:ascii="Arial" w:hAnsi="Arial" w:cs="Arial"/>
          <w:color w:val="404040"/>
          <w:sz w:val="24"/>
          <w:szCs w:val="24"/>
        </w:rPr>
      </w:pPr>
    </w:p>
    <w:p w14:paraId="6828F03A" w14:textId="77777777" w:rsidR="009456DD" w:rsidRPr="00FB1976" w:rsidRDefault="009456DD" w:rsidP="009456DD">
      <w:pPr>
        <w:pStyle w:val="a6"/>
        <w:jc w:val="center"/>
        <w:rPr>
          <w:rFonts w:ascii="Arial" w:hAnsi="Arial" w:cs="Arial"/>
          <w:color w:val="404040"/>
          <w:sz w:val="24"/>
          <w:szCs w:val="24"/>
        </w:rPr>
      </w:pPr>
    </w:p>
    <w:p w14:paraId="0594DE48"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Παπαηλιού Γιώργος</w:t>
      </w:r>
    </w:p>
    <w:p w14:paraId="3B201146" w14:textId="77777777" w:rsidR="009456DD" w:rsidRPr="00FB1976" w:rsidRDefault="009456DD" w:rsidP="009456DD">
      <w:pPr>
        <w:pStyle w:val="a6"/>
        <w:jc w:val="center"/>
        <w:rPr>
          <w:rFonts w:ascii="Arial" w:hAnsi="Arial" w:cs="Arial"/>
          <w:color w:val="404040"/>
          <w:sz w:val="24"/>
          <w:szCs w:val="24"/>
        </w:rPr>
      </w:pPr>
    </w:p>
    <w:p w14:paraId="58438F35" w14:textId="77777777" w:rsidR="009456DD" w:rsidRPr="00FB1976" w:rsidRDefault="009456DD" w:rsidP="009456DD">
      <w:pPr>
        <w:pStyle w:val="a6"/>
        <w:jc w:val="center"/>
        <w:rPr>
          <w:rFonts w:ascii="Arial" w:hAnsi="Arial" w:cs="Arial"/>
          <w:color w:val="404040"/>
          <w:sz w:val="24"/>
          <w:szCs w:val="24"/>
        </w:rPr>
      </w:pPr>
    </w:p>
    <w:p w14:paraId="32D9C9DC" w14:textId="77777777" w:rsidR="009456DD" w:rsidRPr="00FB1976" w:rsidRDefault="009456DD" w:rsidP="009456DD">
      <w:pPr>
        <w:pStyle w:val="a6"/>
        <w:jc w:val="center"/>
        <w:rPr>
          <w:rFonts w:ascii="Arial" w:hAnsi="Arial" w:cs="Arial"/>
          <w:color w:val="404040"/>
          <w:sz w:val="24"/>
          <w:szCs w:val="24"/>
        </w:rPr>
      </w:pPr>
    </w:p>
    <w:p w14:paraId="6821BC16"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Παπανάτσιου Κατερίνα</w:t>
      </w:r>
    </w:p>
    <w:p w14:paraId="7139768D" w14:textId="77777777" w:rsidR="009456DD" w:rsidRPr="00FB1976" w:rsidRDefault="009456DD" w:rsidP="009456DD">
      <w:pPr>
        <w:pStyle w:val="a6"/>
        <w:jc w:val="center"/>
        <w:rPr>
          <w:rFonts w:ascii="Arial" w:hAnsi="Arial" w:cs="Arial"/>
          <w:color w:val="404040"/>
          <w:sz w:val="24"/>
          <w:szCs w:val="24"/>
        </w:rPr>
      </w:pPr>
    </w:p>
    <w:p w14:paraId="4485E1E7" w14:textId="77777777" w:rsidR="009456DD" w:rsidRPr="00FB1976" w:rsidRDefault="009456DD" w:rsidP="009456DD">
      <w:pPr>
        <w:pStyle w:val="a6"/>
        <w:rPr>
          <w:rFonts w:ascii="Arial" w:hAnsi="Arial" w:cs="Arial"/>
          <w:color w:val="404040"/>
          <w:sz w:val="24"/>
          <w:szCs w:val="24"/>
        </w:rPr>
      </w:pPr>
    </w:p>
    <w:p w14:paraId="5F383D4C" w14:textId="77777777" w:rsidR="009456DD" w:rsidRPr="00FB1976" w:rsidRDefault="009456DD" w:rsidP="009456DD">
      <w:pPr>
        <w:pStyle w:val="a6"/>
        <w:jc w:val="center"/>
        <w:rPr>
          <w:rFonts w:ascii="Arial" w:hAnsi="Arial" w:cs="Arial"/>
          <w:color w:val="404040"/>
          <w:sz w:val="24"/>
          <w:szCs w:val="24"/>
        </w:rPr>
      </w:pPr>
    </w:p>
    <w:p w14:paraId="0B947969"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Παππάς Νίκος</w:t>
      </w:r>
    </w:p>
    <w:p w14:paraId="5A025ABA" w14:textId="77777777" w:rsidR="009456DD" w:rsidRPr="00FB1976" w:rsidRDefault="009456DD" w:rsidP="009456DD">
      <w:pPr>
        <w:pStyle w:val="a6"/>
        <w:jc w:val="center"/>
        <w:rPr>
          <w:rFonts w:ascii="Arial" w:hAnsi="Arial" w:cs="Arial"/>
          <w:color w:val="404040"/>
          <w:sz w:val="24"/>
          <w:szCs w:val="24"/>
        </w:rPr>
      </w:pPr>
    </w:p>
    <w:p w14:paraId="275F8A82" w14:textId="77777777" w:rsidR="009456DD" w:rsidRPr="00FB1976" w:rsidRDefault="009456DD" w:rsidP="009456DD">
      <w:pPr>
        <w:pStyle w:val="a6"/>
        <w:jc w:val="center"/>
        <w:rPr>
          <w:rFonts w:ascii="Arial" w:hAnsi="Arial" w:cs="Arial"/>
          <w:color w:val="404040"/>
          <w:sz w:val="24"/>
          <w:szCs w:val="24"/>
        </w:rPr>
      </w:pPr>
    </w:p>
    <w:p w14:paraId="17515726" w14:textId="77777777" w:rsidR="009456DD" w:rsidRPr="00FB1976" w:rsidRDefault="009456DD" w:rsidP="009456DD">
      <w:pPr>
        <w:pStyle w:val="a6"/>
        <w:jc w:val="center"/>
        <w:rPr>
          <w:rFonts w:ascii="Arial" w:hAnsi="Arial" w:cs="Arial"/>
          <w:color w:val="404040"/>
          <w:sz w:val="24"/>
          <w:szCs w:val="24"/>
        </w:rPr>
      </w:pPr>
    </w:p>
    <w:p w14:paraId="26890FF1"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Πέρκα Πέτη</w:t>
      </w:r>
    </w:p>
    <w:p w14:paraId="733560CC" w14:textId="77777777" w:rsidR="009456DD" w:rsidRPr="00FB1976" w:rsidRDefault="009456DD" w:rsidP="009456DD">
      <w:pPr>
        <w:pStyle w:val="a6"/>
        <w:jc w:val="center"/>
        <w:rPr>
          <w:rFonts w:ascii="Arial" w:hAnsi="Arial" w:cs="Arial"/>
          <w:color w:val="404040"/>
          <w:sz w:val="24"/>
          <w:szCs w:val="24"/>
        </w:rPr>
      </w:pPr>
    </w:p>
    <w:p w14:paraId="61CF608D" w14:textId="77777777" w:rsidR="009456DD" w:rsidRPr="00FB1976" w:rsidRDefault="009456DD" w:rsidP="009456DD">
      <w:pPr>
        <w:pStyle w:val="a6"/>
        <w:jc w:val="center"/>
        <w:rPr>
          <w:rFonts w:ascii="Arial" w:hAnsi="Arial" w:cs="Arial"/>
          <w:color w:val="404040"/>
          <w:sz w:val="24"/>
          <w:szCs w:val="24"/>
        </w:rPr>
      </w:pPr>
    </w:p>
    <w:p w14:paraId="6BB7F788" w14:textId="77777777" w:rsidR="009456DD" w:rsidRPr="00FB1976" w:rsidRDefault="009456DD" w:rsidP="009456DD">
      <w:pPr>
        <w:pStyle w:val="a6"/>
        <w:jc w:val="center"/>
        <w:rPr>
          <w:rFonts w:ascii="Arial" w:hAnsi="Arial" w:cs="Arial"/>
          <w:color w:val="404040"/>
          <w:sz w:val="24"/>
          <w:szCs w:val="24"/>
        </w:rPr>
      </w:pPr>
    </w:p>
    <w:p w14:paraId="0BA01558"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Πολάκης Παύλος</w:t>
      </w:r>
    </w:p>
    <w:p w14:paraId="175F8B0A" w14:textId="77777777" w:rsidR="009456DD" w:rsidRPr="00FB1976" w:rsidRDefault="009456DD" w:rsidP="009456DD">
      <w:pPr>
        <w:pStyle w:val="a6"/>
        <w:jc w:val="center"/>
        <w:rPr>
          <w:rFonts w:ascii="Arial" w:hAnsi="Arial" w:cs="Arial"/>
          <w:color w:val="404040"/>
          <w:sz w:val="24"/>
          <w:szCs w:val="24"/>
        </w:rPr>
      </w:pPr>
    </w:p>
    <w:p w14:paraId="4765CFB5" w14:textId="77777777" w:rsidR="009456DD" w:rsidRPr="00FB1976" w:rsidRDefault="009456DD" w:rsidP="009456DD">
      <w:pPr>
        <w:pStyle w:val="a6"/>
        <w:jc w:val="center"/>
        <w:rPr>
          <w:rFonts w:ascii="Arial" w:hAnsi="Arial" w:cs="Arial"/>
          <w:color w:val="404040"/>
          <w:sz w:val="24"/>
          <w:szCs w:val="24"/>
        </w:rPr>
      </w:pPr>
    </w:p>
    <w:p w14:paraId="27DE1AC3" w14:textId="77777777" w:rsidR="009456DD" w:rsidRPr="00FB1976" w:rsidRDefault="009456DD" w:rsidP="009456DD">
      <w:pPr>
        <w:pStyle w:val="a6"/>
        <w:jc w:val="center"/>
        <w:rPr>
          <w:rFonts w:ascii="Arial" w:hAnsi="Arial" w:cs="Arial"/>
          <w:color w:val="404040"/>
          <w:sz w:val="24"/>
          <w:szCs w:val="24"/>
        </w:rPr>
      </w:pPr>
    </w:p>
    <w:p w14:paraId="0EB573AC"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Πούλου Γιώτα</w:t>
      </w:r>
    </w:p>
    <w:p w14:paraId="6223563D" w14:textId="77777777" w:rsidR="009456DD" w:rsidRPr="00FB1976" w:rsidRDefault="009456DD" w:rsidP="009456DD">
      <w:pPr>
        <w:pStyle w:val="a6"/>
        <w:jc w:val="center"/>
        <w:rPr>
          <w:rFonts w:ascii="Arial" w:hAnsi="Arial" w:cs="Arial"/>
          <w:color w:val="404040"/>
          <w:sz w:val="24"/>
          <w:szCs w:val="24"/>
        </w:rPr>
      </w:pPr>
    </w:p>
    <w:p w14:paraId="00B04A51" w14:textId="77777777" w:rsidR="009456DD" w:rsidRPr="00FB1976" w:rsidRDefault="009456DD" w:rsidP="009456DD">
      <w:pPr>
        <w:pStyle w:val="a6"/>
        <w:jc w:val="center"/>
        <w:rPr>
          <w:rFonts w:ascii="Arial" w:hAnsi="Arial" w:cs="Arial"/>
          <w:color w:val="404040"/>
          <w:sz w:val="24"/>
          <w:szCs w:val="24"/>
        </w:rPr>
      </w:pPr>
    </w:p>
    <w:p w14:paraId="061FA4F9" w14:textId="77777777" w:rsidR="009456DD" w:rsidRPr="00FB1976" w:rsidRDefault="009456DD" w:rsidP="009456DD">
      <w:pPr>
        <w:pStyle w:val="a6"/>
        <w:jc w:val="center"/>
        <w:rPr>
          <w:rFonts w:ascii="Arial" w:hAnsi="Arial" w:cs="Arial"/>
          <w:color w:val="404040"/>
          <w:sz w:val="24"/>
          <w:szCs w:val="24"/>
        </w:rPr>
      </w:pPr>
    </w:p>
    <w:p w14:paraId="0708A9FF"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Ραγκούσης Γιάννης</w:t>
      </w:r>
    </w:p>
    <w:p w14:paraId="726E49D3" w14:textId="77777777" w:rsidR="009456DD" w:rsidRPr="00FB1976" w:rsidRDefault="009456DD" w:rsidP="009456DD">
      <w:pPr>
        <w:pStyle w:val="a6"/>
        <w:jc w:val="center"/>
        <w:rPr>
          <w:rFonts w:ascii="Arial" w:hAnsi="Arial" w:cs="Arial"/>
          <w:color w:val="404040"/>
          <w:sz w:val="24"/>
          <w:szCs w:val="24"/>
        </w:rPr>
      </w:pPr>
    </w:p>
    <w:p w14:paraId="0C130857" w14:textId="77777777" w:rsidR="009456DD" w:rsidRPr="00FB1976" w:rsidRDefault="009456DD" w:rsidP="009456DD">
      <w:pPr>
        <w:pStyle w:val="a6"/>
        <w:jc w:val="center"/>
        <w:rPr>
          <w:rFonts w:ascii="Arial" w:hAnsi="Arial" w:cs="Arial"/>
          <w:color w:val="404040"/>
          <w:sz w:val="24"/>
          <w:szCs w:val="24"/>
        </w:rPr>
      </w:pPr>
    </w:p>
    <w:p w14:paraId="5133B1D1" w14:textId="77777777" w:rsidR="009456DD" w:rsidRPr="00FB1976" w:rsidRDefault="009456DD" w:rsidP="009456DD">
      <w:pPr>
        <w:pStyle w:val="a6"/>
        <w:jc w:val="center"/>
        <w:rPr>
          <w:rFonts w:ascii="Arial" w:hAnsi="Arial" w:cs="Arial"/>
          <w:color w:val="404040"/>
          <w:sz w:val="24"/>
          <w:szCs w:val="24"/>
        </w:rPr>
      </w:pPr>
    </w:p>
    <w:p w14:paraId="47399251"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Σαντορινιός Νεκτάριος</w:t>
      </w:r>
    </w:p>
    <w:p w14:paraId="06AEFCC7" w14:textId="77777777" w:rsidR="009456DD" w:rsidRPr="00FB1976" w:rsidRDefault="009456DD" w:rsidP="009456DD">
      <w:pPr>
        <w:pStyle w:val="a6"/>
        <w:jc w:val="center"/>
        <w:rPr>
          <w:rFonts w:ascii="Arial" w:hAnsi="Arial" w:cs="Arial"/>
          <w:color w:val="404040"/>
          <w:sz w:val="24"/>
          <w:szCs w:val="24"/>
        </w:rPr>
      </w:pPr>
    </w:p>
    <w:p w14:paraId="02241F7C" w14:textId="77777777" w:rsidR="009456DD" w:rsidRPr="00FB1976" w:rsidRDefault="009456DD" w:rsidP="009456DD">
      <w:pPr>
        <w:pStyle w:val="a6"/>
        <w:jc w:val="center"/>
        <w:rPr>
          <w:rFonts w:ascii="Arial" w:hAnsi="Arial" w:cs="Arial"/>
          <w:color w:val="404040"/>
          <w:sz w:val="24"/>
          <w:szCs w:val="24"/>
        </w:rPr>
      </w:pPr>
    </w:p>
    <w:p w14:paraId="3ED88C92" w14:textId="77777777" w:rsidR="009456DD" w:rsidRPr="00FB1976" w:rsidRDefault="009456DD" w:rsidP="009456DD">
      <w:pPr>
        <w:pStyle w:val="a6"/>
        <w:jc w:val="center"/>
        <w:rPr>
          <w:rFonts w:ascii="Arial" w:hAnsi="Arial" w:cs="Arial"/>
          <w:color w:val="404040"/>
          <w:sz w:val="24"/>
          <w:szCs w:val="24"/>
        </w:rPr>
      </w:pPr>
    </w:p>
    <w:p w14:paraId="1495A38C"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Σαρακιώτης Γιάννης</w:t>
      </w:r>
    </w:p>
    <w:p w14:paraId="4BAFE88F" w14:textId="77777777" w:rsidR="009456DD" w:rsidRPr="00FB1976" w:rsidRDefault="009456DD" w:rsidP="009456DD">
      <w:pPr>
        <w:pStyle w:val="a6"/>
        <w:jc w:val="center"/>
        <w:rPr>
          <w:rFonts w:ascii="Arial" w:hAnsi="Arial" w:cs="Arial"/>
          <w:color w:val="404040"/>
          <w:sz w:val="24"/>
          <w:szCs w:val="24"/>
        </w:rPr>
      </w:pPr>
    </w:p>
    <w:p w14:paraId="3679805B" w14:textId="77777777" w:rsidR="009456DD" w:rsidRPr="00FB1976" w:rsidRDefault="009456DD" w:rsidP="009456DD">
      <w:pPr>
        <w:pStyle w:val="a6"/>
        <w:rPr>
          <w:rFonts w:ascii="Arial" w:hAnsi="Arial" w:cs="Arial"/>
          <w:color w:val="404040"/>
          <w:sz w:val="24"/>
          <w:szCs w:val="24"/>
        </w:rPr>
      </w:pPr>
    </w:p>
    <w:p w14:paraId="4A30CE68" w14:textId="77777777" w:rsidR="0065221C" w:rsidRPr="00FB1976" w:rsidRDefault="0065221C" w:rsidP="0065221C">
      <w:pPr>
        <w:pStyle w:val="a6"/>
        <w:jc w:val="center"/>
        <w:rPr>
          <w:rFonts w:ascii="Arial" w:hAnsi="Arial" w:cs="Arial"/>
          <w:color w:val="404040"/>
          <w:sz w:val="24"/>
          <w:szCs w:val="24"/>
        </w:rPr>
      </w:pPr>
      <w:r w:rsidRPr="00FB1976">
        <w:rPr>
          <w:rFonts w:ascii="Arial" w:hAnsi="Arial" w:cs="Arial"/>
          <w:color w:val="404040"/>
          <w:sz w:val="24"/>
          <w:szCs w:val="24"/>
        </w:rPr>
        <w:t>Σκουρλέτης Πάνος</w:t>
      </w:r>
    </w:p>
    <w:p w14:paraId="6E3DE4B1" w14:textId="77777777" w:rsidR="009456DD" w:rsidRPr="00FB1976" w:rsidRDefault="009456DD" w:rsidP="009456DD">
      <w:pPr>
        <w:pStyle w:val="a6"/>
        <w:jc w:val="center"/>
        <w:rPr>
          <w:rFonts w:ascii="Arial" w:hAnsi="Arial" w:cs="Arial"/>
          <w:color w:val="404040"/>
          <w:sz w:val="24"/>
          <w:szCs w:val="24"/>
        </w:rPr>
      </w:pPr>
    </w:p>
    <w:p w14:paraId="577B5EFF" w14:textId="77777777" w:rsidR="009456DD" w:rsidRPr="00FB1976" w:rsidRDefault="009456DD" w:rsidP="009456DD">
      <w:pPr>
        <w:pStyle w:val="a6"/>
        <w:jc w:val="center"/>
        <w:rPr>
          <w:rFonts w:ascii="Arial" w:hAnsi="Arial" w:cs="Arial"/>
          <w:color w:val="404040"/>
          <w:sz w:val="24"/>
          <w:szCs w:val="24"/>
        </w:rPr>
      </w:pPr>
    </w:p>
    <w:p w14:paraId="32F850DA"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Σκουρολιάκος Πάνος</w:t>
      </w:r>
    </w:p>
    <w:p w14:paraId="7B428A77" w14:textId="77777777" w:rsidR="009456DD" w:rsidRPr="00FB1976" w:rsidRDefault="009456DD" w:rsidP="009456DD">
      <w:pPr>
        <w:pStyle w:val="a6"/>
        <w:jc w:val="center"/>
        <w:rPr>
          <w:rFonts w:ascii="Arial" w:hAnsi="Arial" w:cs="Arial"/>
          <w:color w:val="404040"/>
          <w:sz w:val="24"/>
          <w:szCs w:val="24"/>
        </w:rPr>
      </w:pPr>
    </w:p>
    <w:p w14:paraId="42C6FE2D" w14:textId="77777777" w:rsidR="009456DD" w:rsidRPr="00FB1976" w:rsidRDefault="009456DD" w:rsidP="009456DD">
      <w:pPr>
        <w:pStyle w:val="a6"/>
        <w:jc w:val="center"/>
        <w:rPr>
          <w:rFonts w:ascii="Arial" w:hAnsi="Arial" w:cs="Arial"/>
          <w:color w:val="404040"/>
          <w:sz w:val="24"/>
          <w:szCs w:val="24"/>
        </w:rPr>
      </w:pPr>
    </w:p>
    <w:p w14:paraId="6711E36E" w14:textId="77777777" w:rsidR="009456DD" w:rsidRPr="00FB1976" w:rsidRDefault="009456DD" w:rsidP="009456DD">
      <w:pPr>
        <w:pStyle w:val="a6"/>
        <w:jc w:val="center"/>
        <w:rPr>
          <w:rFonts w:ascii="Arial" w:hAnsi="Arial" w:cs="Arial"/>
          <w:color w:val="404040"/>
          <w:sz w:val="24"/>
          <w:szCs w:val="24"/>
        </w:rPr>
      </w:pPr>
    </w:p>
    <w:p w14:paraId="344EE00F"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Σκούφα Μπέττυ</w:t>
      </w:r>
    </w:p>
    <w:p w14:paraId="50F664E8" w14:textId="77777777" w:rsidR="009456DD" w:rsidRPr="00FB1976" w:rsidRDefault="009456DD" w:rsidP="009456DD">
      <w:pPr>
        <w:pStyle w:val="a6"/>
        <w:jc w:val="center"/>
        <w:rPr>
          <w:rFonts w:ascii="Arial" w:hAnsi="Arial" w:cs="Arial"/>
          <w:color w:val="404040"/>
          <w:sz w:val="24"/>
          <w:szCs w:val="24"/>
        </w:rPr>
      </w:pPr>
    </w:p>
    <w:p w14:paraId="178A00BC" w14:textId="77777777" w:rsidR="009456DD" w:rsidRPr="00FB1976" w:rsidRDefault="009456DD" w:rsidP="009456DD">
      <w:pPr>
        <w:pStyle w:val="a6"/>
        <w:jc w:val="center"/>
        <w:rPr>
          <w:rFonts w:ascii="Arial" w:hAnsi="Arial" w:cs="Arial"/>
          <w:color w:val="404040"/>
          <w:sz w:val="24"/>
          <w:szCs w:val="24"/>
        </w:rPr>
      </w:pPr>
    </w:p>
    <w:p w14:paraId="244AE7B8" w14:textId="77777777" w:rsidR="009456DD" w:rsidRPr="00FB1976" w:rsidRDefault="009456DD" w:rsidP="009456DD">
      <w:pPr>
        <w:pStyle w:val="a6"/>
        <w:jc w:val="center"/>
        <w:rPr>
          <w:rFonts w:ascii="Arial" w:hAnsi="Arial" w:cs="Arial"/>
          <w:color w:val="404040"/>
          <w:sz w:val="24"/>
          <w:szCs w:val="24"/>
        </w:rPr>
      </w:pPr>
    </w:p>
    <w:p w14:paraId="68A832E4"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Σπίρτζης Χρήστος</w:t>
      </w:r>
    </w:p>
    <w:p w14:paraId="17B545BF" w14:textId="77777777" w:rsidR="009456DD" w:rsidRPr="00FB1976" w:rsidRDefault="009456DD" w:rsidP="009456DD">
      <w:pPr>
        <w:pStyle w:val="a6"/>
        <w:jc w:val="center"/>
        <w:rPr>
          <w:rFonts w:ascii="Arial" w:hAnsi="Arial" w:cs="Arial"/>
          <w:color w:val="404040"/>
          <w:sz w:val="24"/>
          <w:szCs w:val="24"/>
        </w:rPr>
      </w:pPr>
    </w:p>
    <w:p w14:paraId="20417FF6" w14:textId="77777777" w:rsidR="009456DD" w:rsidRPr="00FB1976" w:rsidRDefault="009456DD" w:rsidP="009456DD">
      <w:pPr>
        <w:pStyle w:val="a6"/>
        <w:jc w:val="center"/>
        <w:rPr>
          <w:rFonts w:ascii="Arial" w:hAnsi="Arial" w:cs="Arial"/>
          <w:color w:val="404040"/>
          <w:sz w:val="24"/>
          <w:szCs w:val="24"/>
        </w:rPr>
      </w:pPr>
    </w:p>
    <w:p w14:paraId="0BD6D677" w14:textId="77777777" w:rsidR="009456DD" w:rsidRPr="00FB1976" w:rsidRDefault="009456DD" w:rsidP="009456DD">
      <w:pPr>
        <w:pStyle w:val="a6"/>
        <w:jc w:val="center"/>
        <w:rPr>
          <w:rFonts w:ascii="Arial" w:hAnsi="Arial" w:cs="Arial"/>
          <w:color w:val="404040"/>
          <w:sz w:val="24"/>
          <w:szCs w:val="24"/>
        </w:rPr>
      </w:pPr>
    </w:p>
    <w:p w14:paraId="4BEE3B64"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Συρμαλένιος Νίκος</w:t>
      </w:r>
    </w:p>
    <w:p w14:paraId="0D6952F5" w14:textId="77777777" w:rsidR="009456DD" w:rsidRPr="00FB1976" w:rsidRDefault="009456DD" w:rsidP="009456DD">
      <w:pPr>
        <w:pStyle w:val="a6"/>
        <w:jc w:val="center"/>
        <w:rPr>
          <w:rFonts w:ascii="Arial" w:hAnsi="Arial" w:cs="Arial"/>
          <w:color w:val="404040"/>
          <w:sz w:val="24"/>
          <w:szCs w:val="24"/>
        </w:rPr>
      </w:pPr>
    </w:p>
    <w:p w14:paraId="1CA03C80" w14:textId="77777777" w:rsidR="009456DD" w:rsidRPr="00FB1976" w:rsidRDefault="009456DD" w:rsidP="009456DD">
      <w:pPr>
        <w:pStyle w:val="a6"/>
        <w:jc w:val="center"/>
        <w:rPr>
          <w:rFonts w:ascii="Arial" w:hAnsi="Arial" w:cs="Arial"/>
          <w:color w:val="404040"/>
          <w:sz w:val="24"/>
          <w:szCs w:val="24"/>
        </w:rPr>
      </w:pPr>
    </w:p>
    <w:p w14:paraId="4A3DB684" w14:textId="77777777" w:rsidR="009456DD" w:rsidRPr="00FB1976" w:rsidRDefault="009456DD" w:rsidP="009456DD">
      <w:pPr>
        <w:pStyle w:val="a6"/>
        <w:jc w:val="center"/>
        <w:rPr>
          <w:rFonts w:ascii="Arial" w:hAnsi="Arial" w:cs="Arial"/>
          <w:color w:val="404040"/>
          <w:sz w:val="24"/>
          <w:szCs w:val="24"/>
        </w:rPr>
      </w:pPr>
    </w:p>
    <w:p w14:paraId="3C8FD2C0"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Τελιγιορίδου Ολυμπία</w:t>
      </w:r>
    </w:p>
    <w:p w14:paraId="7494DFB2" w14:textId="77777777" w:rsidR="009456DD" w:rsidRPr="00FB1976" w:rsidRDefault="009456DD" w:rsidP="009456DD">
      <w:pPr>
        <w:pStyle w:val="a6"/>
        <w:jc w:val="center"/>
        <w:rPr>
          <w:rFonts w:ascii="Arial" w:hAnsi="Arial" w:cs="Arial"/>
          <w:color w:val="404040"/>
          <w:sz w:val="24"/>
          <w:szCs w:val="24"/>
        </w:rPr>
      </w:pPr>
    </w:p>
    <w:p w14:paraId="0E56A89A" w14:textId="77777777" w:rsidR="009456DD" w:rsidRPr="00FB1976" w:rsidRDefault="009456DD" w:rsidP="009456DD">
      <w:pPr>
        <w:pStyle w:val="a6"/>
        <w:jc w:val="center"/>
        <w:rPr>
          <w:rFonts w:ascii="Arial" w:hAnsi="Arial" w:cs="Arial"/>
          <w:color w:val="404040"/>
          <w:sz w:val="24"/>
          <w:szCs w:val="24"/>
        </w:rPr>
      </w:pPr>
    </w:p>
    <w:p w14:paraId="2D8ED604" w14:textId="77777777" w:rsidR="009456DD" w:rsidRPr="00FB1976" w:rsidRDefault="009456DD" w:rsidP="009456DD">
      <w:pPr>
        <w:pStyle w:val="a6"/>
        <w:jc w:val="center"/>
        <w:rPr>
          <w:rFonts w:ascii="Arial" w:hAnsi="Arial" w:cs="Arial"/>
          <w:color w:val="404040"/>
          <w:sz w:val="24"/>
          <w:szCs w:val="24"/>
        </w:rPr>
      </w:pPr>
    </w:p>
    <w:p w14:paraId="5BB52886"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Τζάκρη Θεοδώρα</w:t>
      </w:r>
    </w:p>
    <w:p w14:paraId="4FE08B0C" w14:textId="77777777" w:rsidR="009456DD" w:rsidRPr="00FB1976" w:rsidRDefault="009456DD" w:rsidP="009456DD">
      <w:pPr>
        <w:pStyle w:val="a6"/>
        <w:jc w:val="center"/>
        <w:rPr>
          <w:rFonts w:ascii="Arial" w:hAnsi="Arial" w:cs="Arial"/>
          <w:color w:val="404040"/>
          <w:sz w:val="24"/>
          <w:szCs w:val="24"/>
        </w:rPr>
      </w:pPr>
    </w:p>
    <w:p w14:paraId="74433A8D" w14:textId="77777777" w:rsidR="009456DD" w:rsidRPr="00FB1976" w:rsidRDefault="009456DD" w:rsidP="009456DD">
      <w:pPr>
        <w:pStyle w:val="a6"/>
        <w:jc w:val="center"/>
        <w:rPr>
          <w:rFonts w:ascii="Arial" w:hAnsi="Arial" w:cs="Arial"/>
          <w:color w:val="404040"/>
          <w:sz w:val="24"/>
          <w:szCs w:val="24"/>
        </w:rPr>
      </w:pPr>
    </w:p>
    <w:p w14:paraId="522A2257" w14:textId="77777777" w:rsidR="009456DD" w:rsidRPr="00FB1976" w:rsidRDefault="009456DD" w:rsidP="009456DD">
      <w:pPr>
        <w:pStyle w:val="a6"/>
        <w:jc w:val="center"/>
        <w:rPr>
          <w:rFonts w:ascii="Arial" w:hAnsi="Arial" w:cs="Arial"/>
          <w:color w:val="404040"/>
          <w:sz w:val="24"/>
          <w:szCs w:val="24"/>
        </w:rPr>
      </w:pPr>
    </w:p>
    <w:p w14:paraId="35744BD5"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Τζανακόπουλος Δημήτρης</w:t>
      </w:r>
    </w:p>
    <w:p w14:paraId="498DF741" w14:textId="77777777" w:rsidR="009456DD" w:rsidRPr="00FB1976" w:rsidRDefault="009456DD" w:rsidP="009456DD">
      <w:pPr>
        <w:pStyle w:val="a6"/>
        <w:jc w:val="center"/>
        <w:rPr>
          <w:rFonts w:ascii="Arial" w:hAnsi="Arial" w:cs="Arial"/>
          <w:color w:val="404040"/>
          <w:sz w:val="24"/>
          <w:szCs w:val="24"/>
        </w:rPr>
      </w:pPr>
    </w:p>
    <w:p w14:paraId="66536063" w14:textId="77777777" w:rsidR="009456DD" w:rsidRPr="00FB1976" w:rsidRDefault="009456DD" w:rsidP="009456DD">
      <w:pPr>
        <w:pStyle w:val="a6"/>
        <w:jc w:val="center"/>
        <w:rPr>
          <w:rFonts w:ascii="Arial" w:hAnsi="Arial" w:cs="Arial"/>
          <w:color w:val="404040"/>
          <w:sz w:val="24"/>
          <w:szCs w:val="24"/>
        </w:rPr>
      </w:pPr>
    </w:p>
    <w:p w14:paraId="27A5A5C2" w14:textId="77777777" w:rsidR="009456DD" w:rsidRPr="00FB1976" w:rsidRDefault="009456DD" w:rsidP="009456DD">
      <w:pPr>
        <w:pStyle w:val="a6"/>
        <w:jc w:val="center"/>
        <w:rPr>
          <w:rFonts w:ascii="Arial" w:hAnsi="Arial" w:cs="Arial"/>
          <w:color w:val="404040"/>
          <w:sz w:val="24"/>
          <w:szCs w:val="24"/>
        </w:rPr>
      </w:pPr>
    </w:p>
    <w:p w14:paraId="18D4DD9E"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Τζούφη Μερόπη</w:t>
      </w:r>
    </w:p>
    <w:p w14:paraId="3946BD95" w14:textId="77777777" w:rsidR="00572F2A" w:rsidRPr="00FB1976" w:rsidRDefault="00572F2A" w:rsidP="009456DD">
      <w:pPr>
        <w:pStyle w:val="a6"/>
        <w:jc w:val="center"/>
        <w:rPr>
          <w:rFonts w:ascii="Arial" w:hAnsi="Arial" w:cs="Arial"/>
          <w:color w:val="404040"/>
          <w:sz w:val="24"/>
          <w:szCs w:val="24"/>
        </w:rPr>
      </w:pPr>
    </w:p>
    <w:p w14:paraId="69E3C608" w14:textId="77777777" w:rsidR="00572F2A" w:rsidRPr="00FB1976" w:rsidRDefault="00572F2A" w:rsidP="009456DD">
      <w:pPr>
        <w:pStyle w:val="a6"/>
        <w:jc w:val="center"/>
        <w:rPr>
          <w:rFonts w:ascii="Arial" w:hAnsi="Arial" w:cs="Arial"/>
          <w:color w:val="404040"/>
          <w:sz w:val="24"/>
          <w:szCs w:val="24"/>
        </w:rPr>
      </w:pPr>
    </w:p>
    <w:p w14:paraId="623116FE" w14:textId="77777777" w:rsidR="00572F2A" w:rsidRPr="00FB1976" w:rsidRDefault="00572F2A" w:rsidP="009456DD">
      <w:pPr>
        <w:pStyle w:val="a6"/>
        <w:jc w:val="center"/>
        <w:rPr>
          <w:rFonts w:ascii="Arial" w:hAnsi="Arial" w:cs="Arial"/>
          <w:color w:val="404040"/>
          <w:sz w:val="24"/>
          <w:szCs w:val="24"/>
        </w:rPr>
      </w:pPr>
    </w:p>
    <w:p w14:paraId="104BF24E" w14:textId="77777777" w:rsidR="00572F2A" w:rsidRPr="00FB1976" w:rsidRDefault="00572F2A" w:rsidP="009456DD">
      <w:pPr>
        <w:pStyle w:val="a6"/>
        <w:jc w:val="center"/>
        <w:rPr>
          <w:rFonts w:ascii="Arial" w:hAnsi="Arial" w:cs="Arial"/>
          <w:color w:val="404040"/>
          <w:sz w:val="24"/>
          <w:szCs w:val="24"/>
        </w:rPr>
      </w:pPr>
      <w:proofErr w:type="spellStart"/>
      <w:r w:rsidRPr="00FB1976">
        <w:rPr>
          <w:rFonts w:ascii="Arial" w:hAnsi="Arial" w:cs="Arial"/>
          <w:color w:val="404040"/>
          <w:sz w:val="24"/>
          <w:szCs w:val="24"/>
        </w:rPr>
        <w:t>Τόλκας</w:t>
      </w:r>
      <w:proofErr w:type="spellEnd"/>
      <w:r w:rsidRPr="00FB1976">
        <w:rPr>
          <w:rFonts w:ascii="Arial" w:hAnsi="Arial" w:cs="Arial"/>
          <w:color w:val="404040"/>
          <w:sz w:val="24"/>
          <w:szCs w:val="24"/>
        </w:rPr>
        <w:t xml:space="preserve"> Άγγελος</w:t>
      </w:r>
    </w:p>
    <w:p w14:paraId="4C9B609E" w14:textId="77777777" w:rsidR="009456DD" w:rsidRPr="00FB1976" w:rsidRDefault="009456DD" w:rsidP="009456DD">
      <w:pPr>
        <w:pStyle w:val="a6"/>
        <w:jc w:val="center"/>
        <w:rPr>
          <w:rFonts w:ascii="Arial" w:hAnsi="Arial" w:cs="Arial"/>
          <w:color w:val="404040"/>
          <w:sz w:val="24"/>
          <w:szCs w:val="24"/>
        </w:rPr>
      </w:pPr>
    </w:p>
    <w:p w14:paraId="7FD675C5" w14:textId="77777777" w:rsidR="009456DD" w:rsidRPr="00FB1976" w:rsidRDefault="009456DD" w:rsidP="009456DD">
      <w:pPr>
        <w:pStyle w:val="a6"/>
        <w:jc w:val="center"/>
        <w:rPr>
          <w:rFonts w:ascii="Arial" w:hAnsi="Arial" w:cs="Arial"/>
          <w:color w:val="404040"/>
          <w:sz w:val="24"/>
          <w:szCs w:val="24"/>
        </w:rPr>
      </w:pPr>
    </w:p>
    <w:p w14:paraId="617107BE" w14:textId="77777777" w:rsidR="009456DD" w:rsidRPr="00FB1976" w:rsidRDefault="009456DD" w:rsidP="009456DD">
      <w:pPr>
        <w:pStyle w:val="a6"/>
        <w:jc w:val="center"/>
        <w:rPr>
          <w:rFonts w:ascii="Arial" w:hAnsi="Arial" w:cs="Arial"/>
          <w:color w:val="404040"/>
          <w:sz w:val="24"/>
          <w:szCs w:val="24"/>
        </w:rPr>
      </w:pPr>
    </w:p>
    <w:p w14:paraId="4842E38F"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Τριανταφυλλίδης Αλέξανδρος</w:t>
      </w:r>
    </w:p>
    <w:p w14:paraId="4920AF21" w14:textId="77777777" w:rsidR="009456DD" w:rsidRPr="00FB1976" w:rsidRDefault="009456DD" w:rsidP="009456DD">
      <w:pPr>
        <w:pStyle w:val="a6"/>
        <w:jc w:val="center"/>
        <w:rPr>
          <w:rFonts w:ascii="Arial" w:hAnsi="Arial" w:cs="Arial"/>
          <w:color w:val="404040"/>
          <w:sz w:val="24"/>
          <w:szCs w:val="24"/>
        </w:rPr>
      </w:pPr>
    </w:p>
    <w:p w14:paraId="05EB5816" w14:textId="77777777" w:rsidR="009456DD" w:rsidRPr="00FB1976" w:rsidRDefault="009456DD" w:rsidP="009456DD">
      <w:pPr>
        <w:pStyle w:val="a6"/>
        <w:jc w:val="center"/>
        <w:rPr>
          <w:rFonts w:ascii="Arial" w:hAnsi="Arial" w:cs="Arial"/>
          <w:color w:val="404040"/>
          <w:sz w:val="24"/>
          <w:szCs w:val="24"/>
        </w:rPr>
      </w:pPr>
    </w:p>
    <w:p w14:paraId="309F0854" w14:textId="77777777" w:rsidR="009456DD" w:rsidRPr="00FB1976" w:rsidRDefault="009456DD" w:rsidP="009456DD">
      <w:pPr>
        <w:pStyle w:val="a6"/>
        <w:jc w:val="center"/>
        <w:rPr>
          <w:rFonts w:ascii="Arial" w:hAnsi="Arial" w:cs="Arial"/>
          <w:color w:val="404040"/>
          <w:sz w:val="24"/>
          <w:szCs w:val="24"/>
        </w:rPr>
      </w:pPr>
    </w:p>
    <w:p w14:paraId="600F4B2A"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Τσακαλώτος Ευκλείδης</w:t>
      </w:r>
    </w:p>
    <w:p w14:paraId="45C3837E" w14:textId="77777777" w:rsidR="009456DD" w:rsidRPr="00FB1976" w:rsidRDefault="009456DD" w:rsidP="009456DD">
      <w:pPr>
        <w:pStyle w:val="a6"/>
        <w:jc w:val="center"/>
        <w:rPr>
          <w:rFonts w:ascii="Arial" w:hAnsi="Arial" w:cs="Arial"/>
          <w:color w:val="404040"/>
          <w:sz w:val="24"/>
          <w:szCs w:val="24"/>
        </w:rPr>
      </w:pPr>
    </w:p>
    <w:p w14:paraId="78984E90" w14:textId="77777777" w:rsidR="009456DD" w:rsidRPr="00FB1976" w:rsidRDefault="009456DD" w:rsidP="009456DD">
      <w:pPr>
        <w:pStyle w:val="a6"/>
        <w:jc w:val="center"/>
        <w:rPr>
          <w:rFonts w:ascii="Arial" w:hAnsi="Arial" w:cs="Arial"/>
          <w:color w:val="404040"/>
          <w:sz w:val="24"/>
          <w:szCs w:val="24"/>
        </w:rPr>
      </w:pPr>
    </w:p>
    <w:p w14:paraId="060AE9B2" w14:textId="77777777" w:rsidR="009456DD" w:rsidRPr="00FB1976" w:rsidRDefault="009456DD" w:rsidP="009456DD">
      <w:pPr>
        <w:pStyle w:val="a6"/>
        <w:jc w:val="center"/>
        <w:rPr>
          <w:rFonts w:ascii="Arial" w:hAnsi="Arial" w:cs="Arial"/>
          <w:color w:val="404040"/>
          <w:sz w:val="24"/>
          <w:szCs w:val="24"/>
        </w:rPr>
      </w:pPr>
    </w:p>
    <w:p w14:paraId="6BB3FD0C"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Τσίπρας Γιώργος</w:t>
      </w:r>
    </w:p>
    <w:p w14:paraId="72FF95B7" w14:textId="77777777" w:rsidR="009456DD" w:rsidRPr="00FB1976" w:rsidRDefault="009456DD" w:rsidP="009456DD">
      <w:pPr>
        <w:pStyle w:val="a6"/>
        <w:jc w:val="center"/>
        <w:rPr>
          <w:rFonts w:ascii="Arial" w:hAnsi="Arial" w:cs="Arial"/>
          <w:color w:val="404040"/>
          <w:sz w:val="24"/>
          <w:szCs w:val="24"/>
        </w:rPr>
      </w:pPr>
    </w:p>
    <w:p w14:paraId="521F7E19" w14:textId="77777777" w:rsidR="009456DD" w:rsidRPr="00FB1976" w:rsidRDefault="009456DD" w:rsidP="009456DD">
      <w:pPr>
        <w:pStyle w:val="a6"/>
        <w:jc w:val="center"/>
        <w:rPr>
          <w:rFonts w:ascii="Arial" w:hAnsi="Arial" w:cs="Arial"/>
          <w:color w:val="404040"/>
          <w:sz w:val="24"/>
          <w:szCs w:val="24"/>
        </w:rPr>
      </w:pPr>
    </w:p>
    <w:p w14:paraId="1D355F39" w14:textId="77777777" w:rsidR="009456DD" w:rsidRPr="00FB1976" w:rsidRDefault="009456DD" w:rsidP="009456DD">
      <w:pPr>
        <w:pStyle w:val="a6"/>
        <w:jc w:val="center"/>
        <w:rPr>
          <w:rFonts w:ascii="Arial" w:hAnsi="Arial" w:cs="Arial"/>
          <w:color w:val="404040"/>
          <w:sz w:val="24"/>
          <w:szCs w:val="24"/>
        </w:rPr>
      </w:pPr>
    </w:p>
    <w:p w14:paraId="2392D4E4"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Φάμελλος Σωκράτης</w:t>
      </w:r>
    </w:p>
    <w:p w14:paraId="52FDF7BC" w14:textId="77777777" w:rsidR="009456DD" w:rsidRPr="00FB1976" w:rsidRDefault="009456DD" w:rsidP="009456DD">
      <w:pPr>
        <w:pStyle w:val="a6"/>
        <w:jc w:val="center"/>
        <w:rPr>
          <w:rFonts w:ascii="Arial" w:hAnsi="Arial" w:cs="Arial"/>
          <w:color w:val="404040"/>
          <w:sz w:val="24"/>
          <w:szCs w:val="24"/>
        </w:rPr>
      </w:pPr>
    </w:p>
    <w:p w14:paraId="7415B705" w14:textId="77777777" w:rsidR="009456DD" w:rsidRPr="00FB1976" w:rsidRDefault="009456DD" w:rsidP="009456DD">
      <w:pPr>
        <w:pStyle w:val="a6"/>
        <w:jc w:val="center"/>
        <w:rPr>
          <w:rFonts w:ascii="Arial" w:hAnsi="Arial" w:cs="Arial"/>
          <w:color w:val="404040"/>
          <w:sz w:val="24"/>
          <w:szCs w:val="24"/>
        </w:rPr>
      </w:pPr>
    </w:p>
    <w:p w14:paraId="001B1EDA" w14:textId="77777777" w:rsidR="009456DD" w:rsidRPr="00FB1976" w:rsidRDefault="009456DD" w:rsidP="009456DD">
      <w:pPr>
        <w:pStyle w:val="a6"/>
        <w:jc w:val="center"/>
        <w:rPr>
          <w:rFonts w:ascii="Arial" w:hAnsi="Arial" w:cs="Arial"/>
          <w:color w:val="404040"/>
          <w:sz w:val="24"/>
          <w:szCs w:val="24"/>
        </w:rPr>
      </w:pPr>
    </w:p>
    <w:p w14:paraId="2B7B3131"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Φίλης Νίκος</w:t>
      </w:r>
    </w:p>
    <w:p w14:paraId="301AEDC9" w14:textId="77777777" w:rsidR="009456DD" w:rsidRPr="00FB1976" w:rsidRDefault="009456DD" w:rsidP="009456DD">
      <w:pPr>
        <w:pStyle w:val="a6"/>
        <w:jc w:val="center"/>
        <w:rPr>
          <w:rFonts w:ascii="Arial" w:hAnsi="Arial" w:cs="Arial"/>
          <w:color w:val="404040"/>
          <w:sz w:val="24"/>
          <w:szCs w:val="24"/>
        </w:rPr>
      </w:pPr>
    </w:p>
    <w:p w14:paraId="1420F6BD" w14:textId="77777777" w:rsidR="009456DD" w:rsidRPr="00FB1976" w:rsidRDefault="009456DD" w:rsidP="009456DD">
      <w:pPr>
        <w:pStyle w:val="a6"/>
        <w:jc w:val="center"/>
        <w:rPr>
          <w:rFonts w:ascii="Arial" w:hAnsi="Arial" w:cs="Arial"/>
          <w:color w:val="404040"/>
          <w:sz w:val="24"/>
          <w:szCs w:val="24"/>
        </w:rPr>
      </w:pPr>
    </w:p>
    <w:p w14:paraId="4FA66569" w14:textId="77777777" w:rsidR="009456DD" w:rsidRPr="00FB1976" w:rsidRDefault="009456DD" w:rsidP="009456DD">
      <w:pPr>
        <w:pStyle w:val="a6"/>
        <w:jc w:val="center"/>
        <w:rPr>
          <w:rFonts w:ascii="Arial" w:hAnsi="Arial" w:cs="Arial"/>
          <w:color w:val="404040"/>
          <w:sz w:val="24"/>
          <w:szCs w:val="24"/>
        </w:rPr>
      </w:pPr>
    </w:p>
    <w:p w14:paraId="3D8D4230"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Φλαμπουράρης Αλέκος</w:t>
      </w:r>
    </w:p>
    <w:p w14:paraId="6F310B7E" w14:textId="77777777" w:rsidR="009456DD" w:rsidRPr="00FB1976" w:rsidRDefault="009456DD" w:rsidP="009456DD">
      <w:pPr>
        <w:pStyle w:val="a6"/>
        <w:jc w:val="center"/>
        <w:rPr>
          <w:rFonts w:ascii="Arial" w:hAnsi="Arial" w:cs="Arial"/>
          <w:color w:val="404040"/>
          <w:sz w:val="24"/>
          <w:szCs w:val="24"/>
        </w:rPr>
      </w:pPr>
    </w:p>
    <w:p w14:paraId="4792DBBB" w14:textId="77777777" w:rsidR="009456DD" w:rsidRPr="00FB1976" w:rsidRDefault="009456DD" w:rsidP="009456DD">
      <w:pPr>
        <w:pStyle w:val="a6"/>
        <w:jc w:val="center"/>
        <w:rPr>
          <w:rFonts w:ascii="Arial" w:hAnsi="Arial" w:cs="Arial"/>
          <w:color w:val="404040"/>
          <w:sz w:val="24"/>
          <w:szCs w:val="24"/>
        </w:rPr>
      </w:pPr>
    </w:p>
    <w:p w14:paraId="6804719E" w14:textId="77777777" w:rsidR="009456DD" w:rsidRPr="00FB1976" w:rsidRDefault="009456DD" w:rsidP="009456DD">
      <w:pPr>
        <w:pStyle w:val="a6"/>
        <w:jc w:val="center"/>
        <w:rPr>
          <w:rFonts w:ascii="Arial" w:hAnsi="Arial" w:cs="Arial"/>
          <w:color w:val="404040"/>
          <w:sz w:val="24"/>
          <w:szCs w:val="24"/>
        </w:rPr>
      </w:pPr>
    </w:p>
    <w:p w14:paraId="0D87AEB1"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Φωτίου Θεανώ</w:t>
      </w:r>
    </w:p>
    <w:p w14:paraId="29456C2F" w14:textId="77777777" w:rsidR="009456DD" w:rsidRPr="00FB1976" w:rsidRDefault="009456DD" w:rsidP="009456DD">
      <w:pPr>
        <w:pStyle w:val="a6"/>
        <w:jc w:val="center"/>
        <w:rPr>
          <w:rFonts w:ascii="Arial" w:hAnsi="Arial" w:cs="Arial"/>
          <w:color w:val="404040"/>
          <w:sz w:val="24"/>
          <w:szCs w:val="24"/>
        </w:rPr>
      </w:pPr>
    </w:p>
    <w:p w14:paraId="6753FD2C" w14:textId="77777777" w:rsidR="009456DD" w:rsidRPr="00FB1976" w:rsidRDefault="009456DD" w:rsidP="009456DD">
      <w:pPr>
        <w:pStyle w:val="a6"/>
        <w:jc w:val="center"/>
        <w:rPr>
          <w:rFonts w:ascii="Arial" w:hAnsi="Arial" w:cs="Arial"/>
          <w:color w:val="404040"/>
          <w:sz w:val="24"/>
          <w:szCs w:val="24"/>
        </w:rPr>
      </w:pPr>
    </w:p>
    <w:p w14:paraId="1C24605F" w14:textId="77777777" w:rsidR="009456DD" w:rsidRPr="00FB1976" w:rsidRDefault="009456DD" w:rsidP="009456DD">
      <w:pPr>
        <w:pStyle w:val="a6"/>
        <w:jc w:val="center"/>
        <w:rPr>
          <w:rFonts w:ascii="Arial" w:hAnsi="Arial" w:cs="Arial"/>
          <w:color w:val="404040"/>
          <w:sz w:val="24"/>
          <w:szCs w:val="24"/>
        </w:rPr>
      </w:pPr>
    </w:p>
    <w:p w14:paraId="3A91D8C1"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Χαρίτου Τάκης</w:t>
      </w:r>
    </w:p>
    <w:p w14:paraId="08353F74" w14:textId="77777777" w:rsidR="009456DD" w:rsidRPr="00FB1976" w:rsidRDefault="009456DD" w:rsidP="009456DD">
      <w:pPr>
        <w:pStyle w:val="a6"/>
        <w:jc w:val="center"/>
        <w:rPr>
          <w:rFonts w:ascii="Arial" w:hAnsi="Arial" w:cs="Arial"/>
          <w:color w:val="404040"/>
          <w:sz w:val="24"/>
          <w:szCs w:val="24"/>
        </w:rPr>
      </w:pPr>
    </w:p>
    <w:p w14:paraId="7DD008B9" w14:textId="77777777" w:rsidR="009456DD" w:rsidRPr="00FB1976" w:rsidRDefault="009456DD" w:rsidP="009456DD">
      <w:pPr>
        <w:pStyle w:val="a6"/>
        <w:jc w:val="center"/>
        <w:rPr>
          <w:rFonts w:ascii="Arial" w:hAnsi="Arial" w:cs="Arial"/>
          <w:color w:val="404040"/>
          <w:sz w:val="24"/>
          <w:szCs w:val="24"/>
        </w:rPr>
      </w:pPr>
    </w:p>
    <w:p w14:paraId="30EB9B44" w14:textId="77777777" w:rsidR="009456DD" w:rsidRPr="00FB1976" w:rsidRDefault="009456DD" w:rsidP="009456DD">
      <w:pPr>
        <w:pStyle w:val="a6"/>
        <w:jc w:val="center"/>
        <w:rPr>
          <w:rFonts w:ascii="Arial" w:hAnsi="Arial" w:cs="Arial"/>
          <w:color w:val="404040"/>
          <w:sz w:val="24"/>
          <w:szCs w:val="24"/>
        </w:rPr>
      </w:pPr>
    </w:p>
    <w:p w14:paraId="59B0557F"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Χαρίτσης Αλέξης</w:t>
      </w:r>
    </w:p>
    <w:p w14:paraId="5CCCC226" w14:textId="77777777" w:rsidR="009456DD" w:rsidRPr="00FB1976" w:rsidRDefault="009456DD" w:rsidP="009456DD">
      <w:pPr>
        <w:pStyle w:val="a6"/>
        <w:jc w:val="center"/>
        <w:rPr>
          <w:rFonts w:ascii="Arial" w:hAnsi="Arial" w:cs="Arial"/>
          <w:color w:val="404040"/>
          <w:sz w:val="24"/>
          <w:szCs w:val="24"/>
        </w:rPr>
      </w:pPr>
    </w:p>
    <w:p w14:paraId="364123EA" w14:textId="77777777" w:rsidR="009456DD" w:rsidRPr="00FB1976" w:rsidRDefault="009456DD" w:rsidP="009456DD">
      <w:pPr>
        <w:pStyle w:val="a6"/>
        <w:jc w:val="center"/>
        <w:rPr>
          <w:rFonts w:ascii="Arial" w:hAnsi="Arial" w:cs="Arial"/>
          <w:color w:val="404040"/>
          <w:sz w:val="24"/>
          <w:szCs w:val="24"/>
        </w:rPr>
      </w:pPr>
    </w:p>
    <w:p w14:paraId="7C0BA85D" w14:textId="77777777" w:rsidR="009456DD" w:rsidRPr="00FB1976" w:rsidRDefault="009456DD" w:rsidP="009456DD">
      <w:pPr>
        <w:pStyle w:val="a6"/>
        <w:jc w:val="center"/>
        <w:rPr>
          <w:rFonts w:ascii="Arial" w:hAnsi="Arial" w:cs="Arial"/>
          <w:color w:val="404040"/>
          <w:sz w:val="24"/>
          <w:szCs w:val="24"/>
        </w:rPr>
      </w:pPr>
    </w:p>
    <w:p w14:paraId="6646E840" w14:textId="77777777" w:rsidR="009456DD" w:rsidRPr="00FB1976" w:rsidRDefault="009456DD" w:rsidP="009456DD">
      <w:pPr>
        <w:pStyle w:val="a6"/>
        <w:jc w:val="center"/>
        <w:rPr>
          <w:rFonts w:ascii="Arial" w:hAnsi="Arial" w:cs="Arial"/>
          <w:color w:val="404040"/>
          <w:sz w:val="24"/>
          <w:szCs w:val="24"/>
        </w:rPr>
      </w:pPr>
      <w:proofErr w:type="spellStart"/>
      <w:r w:rsidRPr="00FB1976">
        <w:rPr>
          <w:rFonts w:ascii="Arial" w:hAnsi="Arial" w:cs="Arial"/>
          <w:color w:val="404040"/>
          <w:sz w:val="24"/>
          <w:szCs w:val="24"/>
        </w:rPr>
        <w:t>Χατζηγιαννάκης</w:t>
      </w:r>
      <w:proofErr w:type="spellEnd"/>
      <w:r w:rsidRPr="00FB1976">
        <w:rPr>
          <w:rFonts w:ascii="Arial" w:hAnsi="Arial" w:cs="Arial"/>
          <w:color w:val="404040"/>
          <w:sz w:val="24"/>
          <w:szCs w:val="24"/>
        </w:rPr>
        <w:t xml:space="preserve"> Μιλτιάδης</w:t>
      </w:r>
    </w:p>
    <w:p w14:paraId="4948D1D1" w14:textId="77777777" w:rsidR="009456DD" w:rsidRPr="00FB1976" w:rsidRDefault="009456DD" w:rsidP="009456DD">
      <w:pPr>
        <w:pStyle w:val="a6"/>
        <w:jc w:val="center"/>
        <w:rPr>
          <w:rFonts w:ascii="Arial" w:hAnsi="Arial" w:cs="Arial"/>
          <w:color w:val="404040"/>
          <w:sz w:val="24"/>
          <w:szCs w:val="24"/>
        </w:rPr>
      </w:pPr>
    </w:p>
    <w:p w14:paraId="09A60E5A" w14:textId="77777777" w:rsidR="009456DD" w:rsidRPr="00FB1976" w:rsidRDefault="009456DD" w:rsidP="009456DD">
      <w:pPr>
        <w:pStyle w:val="a6"/>
        <w:jc w:val="center"/>
        <w:rPr>
          <w:rFonts w:ascii="Arial" w:hAnsi="Arial" w:cs="Arial"/>
          <w:color w:val="404040"/>
          <w:sz w:val="24"/>
          <w:szCs w:val="24"/>
        </w:rPr>
      </w:pPr>
    </w:p>
    <w:p w14:paraId="42815ADA" w14:textId="77777777" w:rsidR="009456DD" w:rsidRPr="00FB1976" w:rsidRDefault="009456DD" w:rsidP="009456DD">
      <w:pPr>
        <w:pStyle w:val="a6"/>
        <w:jc w:val="center"/>
        <w:rPr>
          <w:rFonts w:ascii="Arial" w:hAnsi="Arial" w:cs="Arial"/>
          <w:color w:val="404040"/>
          <w:sz w:val="24"/>
          <w:szCs w:val="24"/>
        </w:rPr>
      </w:pPr>
    </w:p>
    <w:p w14:paraId="778733F6" w14:textId="77777777" w:rsidR="009456DD" w:rsidRPr="00FB1976" w:rsidRDefault="009456DD" w:rsidP="009456DD">
      <w:pPr>
        <w:pStyle w:val="a6"/>
        <w:jc w:val="center"/>
        <w:rPr>
          <w:rFonts w:ascii="Arial" w:hAnsi="Arial" w:cs="Arial"/>
          <w:color w:val="404040"/>
          <w:sz w:val="24"/>
          <w:szCs w:val="24"/>
        </w:rPr>
      </w:pPr>
      <w:r w:rsidRPr="00FB1976">
        <w:rPr>
          <w:rFonts w:ascii="Arial" w:hAnsi="Arial" w:cs="Arial"/>
          <w:color w:val="404040"/>
          <w:sz w:val="24"/>
          <w:szCs w:val="24"/>
        </w:rPr>
        <w:t>Χρηστίδου Ραλλία</w:t>
      </w:r>
    </w:p>
    <w:p w14:paraId="18E14B3F" w14:textId="77777777" w:rsidR="009456DD" w:rsidRPr="00FB1976" w:rsidRDefault="009456DD" w:rsidP="009456DD">
      <w:pPr>
        <w:pStyle w:val="a6"/>
        <w:jc w:val="center"/>
        <w:rPr>
          <w:rFonts w:ascii="Arial" w:hAnsi="Arial" w:cs="Arial"/>
          <w:color w:val="404040"/>
          <w:sz w:val="24"/>
          <w:szCs w:val="24"/>
        </w:rPr>
      </w:pPr>
    </w:p>
    <w:p w14:paraId="16107280" w14:textId="77777777" w:rsidR="009456DD" w:rsidRPr="00FB1976" w:rsidRDefault="009456DD" w:rsidP="009456DD">
      <w:pPr>
        <w:pStyle w:val="a6"/>
        <w:jc w:val="center"/>
        <w:rPr>
          <w:rFonts w:ascii="Arial" w:hAnsi="Arial" w:cs="Arial"/>
          <w:color w:val="404040"/>
          <w:sz w:val="24"/>
          <w:szCs w:val="24"/>
        </w:rPr>
      </w:pPr>
    </w:p>
    <w:p w14:paraId="10055E56" w14:textId="77777777" w:rsidR="009456DD" w:rsidRPr="00FB1976" w:rsidRDefault="009456DD" w:rsidP="009456DD">
      <w:pPr>
        <w:pStyle w:val="a6"/>
        <w:jc w:val="center"/>
        <w:rPr>
          <w:rFonts w:ascii="Arial" w:hAnsi="Arial" w:cs="Arial"/>
          <w:color w:val="404040"/>
          <w:sz w:val="24"/>
          <w:szCs w:val="24"/>
        </w:rPr>
      </w:pPr>
    </w:p>
    <w:p w14:paraId="24D314F9" w14:textId="2913D7FC" w:rsidR="002E25BA" w:rsidRPr="00FB1976" w:rsidRDefault="009456DD" w:rsidP="007641AD">
      <w:pPr>
        <w:pStyle w:val="a6"/>
        <w:jc w:val="center"/>
        <w:rPr>
          <w:rFonts w:ascii="Arial" w:hAnsi="Arial" w:cs="Arial"/>
          <w:sz w:val="24"/>
          <w:szCs w:val="24"/>
        </w:rPr>
      </w:pPr>
      <w:r w:rsidRPr="00FB1976">
        <w:rPr>
          <w:rFonts w:ascii="Arial" w:hAnsi="Arial" w:cs="Arial"/>
          <w:color w:val="404040"/>
          <w:sz w:val="24"/>
          <w:szCs w:val="24"/>
        </w:rPr>
        <w:t xml:space="preserve">Ψυχογιός </w:t>
      </w:r>
      <w:r w:rsidR="00B530F4" w:rsidRPr="00FB1976">
        <w:rPr>
          <w:rFonts w:ascii="Arial" w:hAnsi="Arial" w:cs="Arial"/>
          <w:color w:val="404040"/>
          <w:sz w:val="24"/>
          <w:szCs w:val="24"/>
        </w:rPr>
        <w:t>Γεώργ</w:t>
      </w:r>
      <w:r w:rsidR="008B73D1" w:rsidRPr="00FB1976">
        <w:rPr>
          <w:rFonts w:ascii="Arial" w:hAnsi="Arial" w:cs="Arial"/>
          <w:color w:val="404040"/>
          <w:sz w:val="24"/>
          <w:szCs w:val="24"/>
        </w:rPr>
        <w:t>ι</w:t>
      </w:r>
      <w:r w:rsidR="00B530F4" w:rsidRPr="00FB1976">
        <w:rPr>
          <w:rFonts w:ascii="Arial" w:hAnsi="Arial" w:cs="Arial"/>
          <w:color w:val="404040"/>
          <w:sz w:val="24"/>
          <w:szCs w:val="24"/>
        </w:rPr>
        <w:t>ο</w:t>
      </w:r>
      <w:r w:rsidR="002E25BA" w:rsidRPr="00FB1976">
        <w:rPr>
          <w:rFonts w:ascii="Arial" w:hAnsi="Arial" w:cs="Arial"/>
          <w:color w:val="404040"/>
          <w:sz w:val="24"/>
          <w:szCs w:val="24"/>
        </w:rPr>
        <w:t>ς</w:t>
      </w:r>
    </w:p>
    <w:sectPr w:rsidR="002E25BA" w:rsidRPr="00FB197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992A" w14:textId="77777777" w:rsidR="00552842" w:rsidRDefault="00552842" w:rsidP="003C54D1">
      <w:pPr>
        <w:spacing w:after="0" w:line="240" w:lineRule="auto"/>
      </w:pPr>
      <w:r>
        <w:separator/>
      </w:r>
    </w:p>
  </w:endnote>
  <w:endnote w:type="continuationSeparator" w:id="0">
    <w:p w14:paraId="64A4DF47" w14:textId="77777777" w:rsidR="00552842" w:rsidRDefault="00552842" w:rsidP="003C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968870"/>
      <w:docPartObj>
        <w:docPartGallery w:val="Page Numbers (Bottom of Page)"/>
        <w:docPartUnique/>
      </w:docPartObj>
    </w:sdtPr>
    <w:sdtEndPr>
      <w:rPr>
        <w:noProof/>
      </w:rPr>
    </w:sdtEndPr>
    <w:sdtContent>
      <w:p w14:paraId="19E473AA" w14:textId="737C0902" w:rsidR="003C54D1" w:rsidRDefault="003C54D1">
        <w:pPr>
          <w:pStyle w:val="a5"/>
          <w:jc w:val="center"/>
        </w:pPr>
        <w:r>
          <w:fldChar w:fldCharType="begin"/>
        </w:r>
        <w:r>
          <w:instrText xml:space="preserve"> PAGE   \* MERGEFORMAT </w:instrText>
        </w:r>
        <w:r>
          <w:fldChar w:fldCharType="separate"/>
        </w:r>
        <w:r w:rsidR="00FB1976">
          <w:rPr>
            <w:noProof/>
          </w:rPr>
          <w:t>4</w:t>
        </w:r>
        <w:r>
          <w:rPr>
            <w:noProof/>
          </w:rPr>
          <w:fldChar w:fldCharType="end"/>
        </w:r>
      </w:p>
    </w:sdtContent>
  </w:sdt>
  <w:p w14:paraId="6C35F967" w14:textId="77777777" w:rsidR="003C54D1" w:rsidRDefault="003C54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04F1" w14:textId="77777777" w:rsidR="00552842" w:rsidRDefault="00552842" w:rsidP="003C54D1">
      <w:pPr>
        <w:spacing w:after="0" w:line="240" w:lineRule="auto"/>
      </w:pPr>
      <w:r>
        <w:separator/>
      </w:r>
    </w:p>
  </w:footnote>
  <w:footnote w:type="continuationSeparator" w:id="0">
    <w:p w14:paraId="0B08116B" w14:textId="77777777" w:rsidR="00552842" w:rsidRDefault="00552842" w:rsidP="003C5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40D1F"/>
    <w:multiLevelType w:val="hybridMultilevel"/>
    <w:tmpl w:val="8E2804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449473A"/>
    <w:multiLevelType w:val="hybridMultilevel"/>
    <w:tmpl w:val="DF08D7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90"/>
    <w:rsid w:val="00007C4C"/>
    <w:rsid w:val="00010E4F"/>
    <w:rsid w:val="000771B1"/>
    <w:rsid w:val="000E75C0"/>
    <w:rsid w:val="0011259E"/>
    <w:rsid w:val="00150340"/>
    <w:rsid w:val="0016461B"/>
    <w:rsid w:val="00167A90"/>
    <w:rsid w:val="001B5B07"/>
    <w:rsid w:val="001C2D0E"/>
    <w:rsid w:val="00205532"/>
    <w:rsid w:val="002C5E4F"/>
    <w:rsid w:val="002E25BA"/>
    <w:rsid w:val="002F1F55"/>
    <w:rsid w:val="003410D9"/>
    <w:rsid w:val="003C54D1"/>
    <w:rsid w:val="003D40F1"/>
    <w:rsid w:val="003E1464"/>
    <w:rsid w:val="00446F9A"/>
    <w:rsid w:val="00501E1F"/>
    <w:rsid w:val="00552842"/>
    <w:rsid w:val="00572F2A"/>
    <w:rsid w:val="00616439"/>
    <w:rsid w:val="0065221C"/>
    <w:rsid w:val="00703DAE"/>
    <w:rsid w:val="007379F1"/>
    <w:rsid w:val="007641AD"/>
    <w:rsid w:val="007B5432"/>
    <w:rsid w:val="007D69D5"/>
    <w:rsid w:val="007F09FD"/>
    <w:rsid w:val="007F41BE"/>
    <w:rsid w:val="00843706"/>
    <w:rsid w:val="008B73D1"/>
    <w:rsid w:val="0090494A"/>
    <w:rsid w:val="009456DD"/>
    <w:rsid w:val="0094626D"/>
    <w:rsid w:val="00995C00"/>
    <w:rsid w:val="009F6994"/>
    <w:rsid w:val="00A40F9B"/>
    <w:rsid w:val="00A5747D"/>
    <w:rsid w:val="00AD7144"/>
    <w:rsid w:val="00B4467B"/>
    <w:rsid w:val="00B530F4"/>
    <w:rsid w:val="00C45883"/>
    <w:rsid w:val="00C62ED2"/>
    <w:rsid w:val="00C8725A"/>
    <w:rsid w:val="00CA3F14"/>
    <w:rsid w:val="00D0543C"/>
    <w:rsid w:val="00D43B20"/>
    <w:rsid w:val="00D90F5B"/>
    <w:rsid w:val="00E326BB"/>
    <w:rsid w:val="00E8470C"/>
    <w:rsid w:val="00EE61F3"/>
    <w:rsid w:val="00F51A0D"/>
    <w:rsid w:val="00F65F72"/>
    <w:rsid w:val="00FB19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2DE8"/>
  <w15:chartTrackingRefBased/>
  <w15:docId w15:val="{AF36DDE6-3FCA-49BF-A66B-CDD9A95A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2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7F41BE"/>
  </w:style>
  <w:style w:type="paragraph" w:styleId="a3">
    <w:name w:val="List Paragraph"/>
    <w:basedOn w:val="a"/>
    <w:uiPriority w:val="34"/>
    <w:qFormat/>
    <w:rsid w:val="003C54D1"/>
    <w:pPr>
      <w:ind w:left="720"/>
      <w:contextualSpacing/>
    </w:pPr>
  </w:style>
  <w:style w:type="paragraph" w:styleId="a4">
    <w:name w:val="header"/>
    <w:basedOn w:val="a"/>
    <w:link w:val="Char"/>
    <w:uiPriority w:val="99"/>
    <w:unhideWhenUsed/>
    <w:rsid w:val="003C54D1"/>
    <w:pPr>
      <w:tabs>
        <w:tab w:val="center" w:pos="4513"/>
        <w:tab w:val="right" w:pos="9026"/>
      </w:tabs>
      <w:spacing w:after="0" w:line="240" w:lineRule="auto"/>
    </w:pPr>
  </w:style>
  <w:style w:type="character" w:customStyle="1" w:styleId="Char">
    <w:name w:val="Κεφαλίδα Char"/>
    <w:basedOn w:val="a0"/>
    <w:link w:val="a4"/>
    <w:uiPriority w:val="99"/>
    <w:rsid w:val="003C54D1"/>
  </w:style>
  <w:style w:type="paragraph" w:styleId="a5">
    <w:name w:val="footer"/>
    <w:basedOn w:val="a"/>
    <w:link w:val="Char0"/>
    <w:uiPriority w:val="99"/>
    <w:unhideWhenUsed/>
    <w:rsid w:val="003C54D1"/>
    <w:pPr>
      <w:tabs>
        <w:tab w:val="center" w:pos="4513"/>
        <w:tab w:val="right" w:pos="9026"/>
      </w:tabs>
      <w:spacing w:after="0" w:line="240" w:lineRule="auto"/>
    </w:pPr>
  </w:style>
  <w:style w:type="character" w:customStyle="1" w:styleId="Char0">
    <w:name w:val="Υποσέλιδο Char"/>
    <w:basedOn w:val="a0"/>
    <w:link w:val="a5"/>
    <w:uiPriority w:val="99"/>
    <w:rsid w:val="003C54D1"/>
  </w:style>
  <w:style w:type="character" w:styleId="-">
    <w:name w:val="Hyperlink"/>
    <w:basedOn w:val="a0"/>
    <w:uiPriority w:val="99"/>
    <w:semiHidden/>
    <w:unhideWhenUsed/>
    <w:rsid w:val="00F65F72"/>
    <w:rPr>
      <w:color w:val="0000FF"/>
      <w:u w:val="single"/>
    </w:rPr>
  </w:style>
  <w:style w:type="paragraph" w:styleId="Web">
    <w:name w:val="Normal (Web)"/>
    <w:basedOn w:val="a"/>
    <w:uiPriority w:val="99"/>
    <w:unhideWhenUsed/>
    <w:rsid w:val="009456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andard">
    <w:name w:val="Standard"/>
    <w:rsid w:val="009456DD"/>
    <w:pPr>
      <w:suppressAutoHyphens/>
      <w:autoSpaceDN w:val="0"/>
      <w:textAlignment w:val="baseline"/>
    </w:pPr>
    <w:rPr>
      <w:rFonts w:ascii="Calibri" w:eastAsia="SimSun" w:hAnsi="Calibri" w:cs="Calibri"/>
      <w:kern w:val="3"/>
    </w:rPr>
  </w:style>
  <w:style w:type="paragraph" w:styleId="a6">
    <w:name w:val="No Spacing"/>
    <w:uiPriority w:val="1"/>
    <w:qFormat/>
    <w:rsid w:val="009456DD"/>
    <w:pPr>
      <w:spacing w:after="0" w:line="240" w:lineRule="auto"/>
    </w:pPr>
    <w:rPr>
      <w:rFonts w:ascii="Calibri" w:eastAsia="Calibri" w:hAnsi="Calibri" w:cs="Times New Roman"/>
    </w:rPr>
  </w:style>
  <w:style w:type="paragraph" w:styleId="a7">
    <w:name w:val="Balloon Text"/>
    <w:basedOn w:val="a"/>
    <w:link w:val="Char1"/>
    <w:uiPriority w:val="99"/>
    <w:semiHidden/>
    <w:unhideWhenUsed/>
    <w:rsid w:val="002F1F55"/>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2F1F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177459">
      <w:bodyDiv w:val="1"/>
      <w:marLeft w:val="0"/>
      <w:marRight w:val="0"/>
      <w:marTop w:val="0"/>
      <w:marBottom w:val="0"/>
      <w:divBdr>
        <w:top w:val="none" w:sz="0" w:space="0" w:color="auto"/>
        <w:left w:val="none" w:sz="0" w:space="0" w:color="auto"/>
        <w:bottom w:val="none" w:sz="0" w:space="0" w:color="auto"/>
        <w:right w:val="none" w:sz="0" w:space="0" w:color="auto"/>
      </w:divBdr>
    </w:div>
    <w:div w:id="212411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19504-4A36-462E-8BEC-21B13454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1060</Words>
  <Characters>5725</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marilxen@outlook.com</dc:creator>
  <cp:keywords/>
  <dc:description/>
  <cp:lastModifiedBy>ΘΩΜΑΣ ΤΡΙΑΝΤΗΣ</cp:lastModifiedBy>
  <cp:revision>2</cp:revision>
  <cp:lastPrinted>2021-09-23T17:38:00Z</cp:lastPrinted>
  <dcterms:created xsi:type="dcterms:W3CDTF">2021-09-28T10:18:00Z</dcterms:created>
  <dcterms:modified xsi:type="dcterms:W3CDTF">2021-09-28T10:18:00Z</dcterms:modified>
</cp:coreProperties>
</file>